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72E99A" w14:textId="2A5FCD3B" w:rsidR="00EE5EA9" w:rsidRPr="00E242AA" w:rsidRDefault="00EE5EA9">
      <w:pPr>
        <w:pBdr>
          <w:bottom w:val="single" w:sz="4" w:space="1" w:color="auto"/>
        </w:pBdr>
        <w:ind w:left="0"/>
        <w:rPr>
          <w:rFonts w:ascii="Calibri" w:hAnsi="Calibri" w:cs="Calibri"/>
          <w:spacing w:val="0"/>
          <w:sz w:val="24"/>
          <w:szCs w:val="24"/>
          <w:lang w:val="en-GB"/>
        </w:rPr>
      </w:pPr>
      <w:r w:rsidRPr="00E242AA">
        <w:rPr>
          <w:rFonts w:ascii="Calibri" w:hAnsi="Calibri" w:cs="Calibri"/>
          <w:spacing w:val="0"/>
          <w:sz w:val="24"/>
          <w:szCs w:val="24"/>
          <w:lang w:val="en-GB"/>
        </w:rPr>
        <w:t>PRESS</w:t>
      </w:r>
      <w:r w:rsidR="00177461" w:rsidRPr="00E242AA">
        <w:rPr>
          <w:rFonts w:ascii="Calibri" w:hAnsi="Calibri" w:cs="Calibri"/>
          <w:spacing w:val="0"/>
          <w:sz w:val="24"/>
          <w:szCs w:val="24"/>
          <w:lang w:val="en-GB"/>
        </w:rPr>
        <w:t xml:space="preserve"> </w:t>
      </w:r>
      <w:r w:rsidRPr="00E242AA">
        <w:rPr>
          <w:rFonts w:ascii="Calibri" w:hAnsi="Calibri" w:cs="Calibri"/>
          <w:spacing w:val="0"/>
          <w:sz w:val="24"/>
          <w:szCs w:val="24"/>
          <w:lang w:val="en-GB"/>
        </w:rPr>
        <w:t>INFORMATION</w:t>
      </w:r>
    </w:p>
    <w:p w14:paraId="41789C86" w14:textId="77777777" w:rsidR="00EE5EA9" w:rsidRPr="00E242AA" w:rsidRDefault="00EE5EA9">
      <w:pPr>
        <w:ind w:left="0"/>
        <w:rPr>
          <w:rFonts w:ascii="Calibri" w:hAnsi="Calibri" w:cs="Calibri"/>
          <w:iCs/>
          <w:spacing w:val="0"/>
          <w:sz w:val="12"/>
          <w:szCs w:val="12"/>
          <w:lang w:val="en-GB"/>
        </w:rPr>
      </w:pPr>
    </w:p>
    <w:p w14:paraId="4B19A9E1" w14:textId="77777777" w:rsidR="00FF369C" w:rsidRPr="00E242AA" w:rsidRDefault="00FF369C">
      <w:pPr>
        <w:ind w:left="0"/>
        <w:rPr>
          <w:rFonts w:ascii="Calibri" w:hAnsi="Calibri" w:cs="Calibri"/>
          <w:iCs/>
          <w:spacing w:val="0"/>
          <w:sz w:val="12"/>
          <w:szCs w:val="12"/>
          <w:lang w:val="en-GB"/>
        </w:rPr>
      </w:pPr>
    </w:p>
    <w:p w14:paraId="3296F77A" w14:textId="77777777" w:rsidR="00EE5EA9" w:rsidRPr="00E242AA" w:rsidRDefault="00EE5EA9">
      <w:pPr>
        <w:ind w:left="0"/>
        <w:rPr>
          <w:rFonts w:ascii="Calibri" w:hAnsi="Calibri" w:cs="Calibri"/>
          <w:iCs/>
          <w:spacing w:val="0"/>
          <w:sz w:val="12"/>
          <w:szCs w:val="12"/>
          <w:lang w:val="en-GB"/>
        </w:rPr>
      </w:pPr>
    </w:p>
    <w:p w14:paraId="64A0DBE2" w14:textId="695E8181" w:rsidR="00EE5EA9" w:rsidRPr="00E242AA" w:rsidRDefault="00177461">
      <w:pPr>
        <w:ind w:left="0"/>
        <w:rPr>
          <w:rFonts w:ascii="Calibri" w:hAnsi="Calibri" w:cs="Calibri"/>
          <w:i/>
          <w:spacing w:val="0"/>
          <w:lang w:val="en-GB"/>
        </w:rPr>
      </w:pPr>
      <w:r w:rsidRPr="00E242AA">
        <w:rPr>
          <w:rFonts w:ascii="Calibri" w:hAnsi="Calibri" w:cs="Calibri"/>
          <w:i/>
          <w:spacing w:val="0"/>
          <w:lang w:val="en-GB"/>
        </w:rPr>
        <w:t xml:space="preserve">Power transmission </w:t>
      </w:r>
      <w:r w:rsidR="00FF3E26" w:rsidRPr="00E242AA">
        <w:rPr>
          <w:rFonts w:ascii="Calibri" w:hAnsi="Calibri" w:cs="Calibri"/>
          <w:i/>
          <w:spacing w:val="0"/>
          <w:lang w:val="en-GB"/>
        </w:rPr>
        <w:t xml:space="preserve">/ </w:t>
      </w:r>
      <w:r w:rsidR="00003163" w:rsidRPr="00E242AA">
        <w:rPr>
          <w:rFonts w:ascii="Calibri" w:hAnsi="Calibri" w:cs="Calibri"/>
          <w:i/>
          <w:spacing w:val="0"/>
          <w:lang w:val="en-GB"/>
        </w:rPr>
        <w:t>D</w:t>
      </w:r>
      <w:r w:rsidRPr="00E242AA">
        <w:rPr>
          <w:rFonts w:ascii="Calibri" w:hAnsi="Calibri" w:cs="Calibri"/>
          <w:i/>
          <w:spacing w:val="0"/>
          <w:lang w:val="en-GB"/>
        </w:rPr>
        <w:t xml:space="preserve">esign engineering </w:t>
      </w:r>
      <w:r w:rsidR="00FF3E26" w:rsidRPr="00E242AA">
        <w:rPr>
          <w:rFonts w:ascii="Calibri" w:hAnsi="Calibri" w:cs="Calibri"/>
          <w:i/>
          <w:spacing w:val="0"/>
          <w:lang w:val="en-GB"/>
        </w:rPr>
        <w:t>/</w:t>
      </w:r>
      <w:r w:rsidR="00AA3933" w:rsidRPr="00E242AA">
        <w:rPr>
          <w:rFonts w:ascii="Calibri" w:hAnsi="Calibri" w:cs="Calibri"/>
          <w:i/>
          <w:spacing w:val="0"/>
          <w:lang w:val="en-GB"/>
        </w:rPr>
        <w:t xml:space="preserve"> </w:t>
      </w:r>
      <w:r w:rsidR="00A715C3" w:rsidRPr="00E242AA">
        <w:rPr>
          <w:rFonts w:ascii="Calibri" w:hAnsi="Calibri" w:cs="Calibri"/>
          <w:i/>
          <w:spacing w:val="0"/>
          <w:lang w:val="en-GB"/>
        </w:rPr>
        <w:t xml:space="preserve">Machine tool engineering </w:t>
      </w:r>
      <w:r w:rsidR="009D352F" w:rsidRPr="00E242AA">
        <w:rPr>
          <w:rFonts w:ascii="Calibri" w:hAnsi="Calibri" w:cs="Calibri"/>
          <w:i/>
          <w:spacing w:val="0"/>
          <w:lang w:val="en-GB"/>
        </w:rPr>
        <w:t xml:space="preserve">/ </w:t>
      </w:r>
      <w:r w:rsidR="00003163" w:rsidRPr="00E242AA">
        <w:rPr>
          <w:rFonts w:ascii="Calibri" w:hAnsi="Calibri" w:cs="Calibri"/>
          <w:i/>
          <w:spacing w:val="0"/>
          <w:lang w:val="en-GB"/>
        </w:rPr>
        <w:t>W</w:t>
      </w:r>
      <w:r w:rsidR="001A1781" w:rsidRPr="00E242AA">
        <w:rPr>
          <w:rFonts w:ascii="Calibri" w:hAnsi="Calibri"/>
          <w:i/>
          <w:spacing w:val="0"/>
          <w:lang w:val="en-GB"/>
        </w:rPr>
        <w:t>ind power technology</w:t>
      </w:r>
      <w:r w:rsidR="001A1781" w:rsidRPr="00E242AA">
        <w:rPr>
          <w:rFonts w:ascii="Calibri" w:hAnsi="Calibri" w:cs="Calibri"/>
          <w:i/>
          <w:spacing w:val="0"/>
          <w:lang w:val="en-GB"/>
        </w:rPr>
        <w:t xml:space="preserve"> </w:t>
      </w:r>
      <w:r w:rsidR="00AA3933" w:rsidRPr="00E242AA">
        <w:rPr>
          <w:rFonts w:ascii="Calibri" w:hAnsi="Calibri" w:cs="Calibri"/>
          <w:i/>
          <w:spacing w:val="0"/>
          <w:lang w:val="en-GB"/>
        </w:rPr>
        <w:t xml:space="preserve">/ </w:t>
      </w:r>
      <w:r w:rsidR="00003163" w:rsidRPr="00E242AA">
        <w:rPr>
          <w:rFonts w:ascii="Calibri" w:hAnsi="Calibri" w:cs="Calibri"/>
          <w:i/>
          <w:spacing w:val="0"/>
          <w:lang w:val="en-GB"/>
        </w:rPr>
        <w:t>F</w:t>
      </w:r>
      <w:r w:rsidR="001A1781" w:rsidRPr="00E242AA">
        <w:rPr>
          <w:rFonts w:ascii="Calibri" w:hAnsi="Calibri"/>
          <w:i/>
          <w:spacing w:val="0"/>
          <w:lang w:val="en-GB"/>
        </w:rPr>
        <w:t xml:space="preserve">luid technology </w:t>
      </w:r>
      <w:r w:rsidR="00F348D0" w:rsidRPr="00E242AA">
        <w:rPr>
          <w:rFonts w:ascii="Calibri" w:hAnsi="Calibri" w:cs="Calibri"/>
          <w:i/>
          <w:spacing w:val="0"/>
          <w:lang w:val="en-GB"/>
        </w:rPr>
        <w:t xml:space="preserve">/ </w:t>
      </w:r>
      <w:r w:rsidR="00003163" w:rsidRPr="00E242AA">
        <w:rPr>
          <w:rFonts w:ascii="Calibri" w:hAnsi="Calibri" w:cs="Calibri"/>
          <w:i/>
          <w:spacing w:val="0"/>
          <w:lang w:val="en-GB"/>
        </w:rPr>
        <w:t>C</w:t>
      </w:r>
      <w:r w:rsidRPr="00E242AA">
        <w:rPr>
          <w:rFonts w:ascii="Calibri" w:hAnsi="Calibri" w:cs="Calibri"/>
          <w:i/>
          <w:spacing w:val="0"/>
          <w:lang w:val="en-GB"/>
        </w:rPr>
        <w:t>onveying engineering</w:t>
      </w:r>
      <w:r w:rsidR="00FF3E26" w:rsidRPr="00E242AA">
        <w:rPr>
          <w:rFonts w:ascii="Calibri" w:hAnsi="Calibri" w:cs="Calibri"/>
          <w:i/>
          <w:spacing w:val="0"/>
          <w:lang w:val="en-GB"/>
        </w:rPr>
        <w:t xml:space="preserve"> </w:t>
      </w:r>
    </w:p>
    <w:p w14:paraId="0A2061C5" w14:textId="77777777" w:rsidR="00AF0619" w:rsidRPr="00E242AA" w:rsidRDefault="00AF0619">
      <w:pPr>
        <w:ind w:left="0"/>
        <w:rPr>
          <w:rFonts w:ascii="Calibri" w:hAnsi="Calibri" w:cs="Calibri"/>
          <w:iCs/>
          <w:spacing w:val="0"/>
          <w:sz w:val="16"/>
          <w:szCs w:val="16"/>
          <w:lang w:val="en-GB"/>
        </w:rPr>
      </w:pPr>
    </w:p>
    <w:p w14:paraId="17536EED" w14:textId="272D63D3" w:rsidR="00EE5EA9" w:rsidRPr="00E242AA" w:rsidRDefault="0019659B" w:rsidP="00517A19">
      <w:pPr>
        <w:pStyle w:val="berschrift3"/>
        <w:spacing w:after="120" w:line="240" w:lineRule="auto"/>
        <w:rPr>
          <w:rFonts w:ascii="Calibri" w:hAnsi="Calibri" w:cs="Calibri"/>
          <w:spacing w:val="0"/>
          <w:szCs w:val="40"/>
          <w:lang w:val="en-GB"/>
        </w:rPr>
      </w:pPr>
      <w:r w:rsidRPr="00E242AA">
        <w:rPr>
          <w:rFonts w:ascii="Calibri" w:hAnsi="Calibri" w:cs="Calibri"/>
          <w:spacing w:val="0"/>
          <w:szCs w:val="40"/>
          <w:lang w:val="en-GB"/>
        </w:rPr>
        <w:t>Agility and efficiency in a modern form</w:t>
      </w:r>
      <w:r w:rsidR="000F04E4" w:rsidRPr="00E242AA">
        <w:rPr>
          <w:rFonts w:ascii="Calibri" w:hAnsi="Calibri" w:cs="Calibri"/>
          <w:spacing w:val="0"/>
          <w:szCs w:val="40"/>
          <w:lang w:val="en-GB"/>
        </w:rPr>
        <w:t xml:space="preserve"> </w:t>
      </w:r>
    </w:p>
    <w:p w14:paraId="76D341F3" w14:textId="2CC7E30C" w:rsidR="00E85AD0" w:rsidRPr="00E242AA" w:rsidRDefault="0019659B" w:rsidP="00517A19">
      <w:pPr>
        <w:pStyle w:val="berschrift2"/>
        <w:spacing w:after="240" w:line="240" w:lineRule="auto"/>
        <w:rPr>
          <w:rFonts w:ascii="Calibri" w:hAnsi="Calibri" w:cs="Calibri"/>
          <w:spacing w:val="-4"/>
          <w:sz w:val="24"/>
          <w:szCs w:val="24"/>
          <w:lang w:val="en-GB"/>
        </w:rPr>
      </w:pPr>
      <w:r w:rsidRPr="00E242AA">
        <w:rPr>
          <w:rFonts w:ascii="Calibri" w:hAnsi="Calibri" w:cs="Calibri"/>
          <w:spacing w:val="-4"/>
          <w:sz w:val="24"/>
          <w:szCs w:val="24"/>
          <w:lang w:val="en-GB"/>
        </w:rPr>
        <w:t>New industrial brake series from RINGSPANN sets standards in design and number of switching operations</w:t>
      </w:r>
    </w:p>
    <w:p w14:paraId="56C4DCFB" w14:textId="045DA80A" w:rsidR="00B279E1" w:rsidRPr="00E242AA" w:rsidRDefault="00A1717B" w:rsidP="00D42180">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lang w:val="en-GB"/>
        </w:rPr>
      </w:pPr>
      <w:r w:rsidRPr="00E242AA">
        <w:rPr>
          <w:rFonts w:ascii="Calibri" w:hAnsi="Calibri" w:cs="Calibri"/>
          <w:b/>
          <w:bCs/>
          <w:spacing w:val="-2"/>
          <w:sz w:val="21"/>
          <w:szCs w:val="21"/>
          <w:lang w:val="en-GB"/>
        </w:rPr>
        <w:t>The electromagnetic disc brakes of the RINGSPANN series EV/ EH are regarded worldwide as a proven standard solution for the implementation of restraining and emergency stop systems in mechanical and plant engineering. Now, however, the company is presenting a new generation of electric brakes that set standards in terms of switching performance, energy efficiency and design. They bear the series designation MV, have an innovative locking mechanism and apply clamping forces of up to 25,000 N to the disc</w:t>
      </w:r>
      <w:r w:rsidR="00561064" w:rsidRPr="00E242AA">
        <w:rPr>
          <w:rFonts w:ascii="Calibri" w:hAnsi="Calibri" w:cs="Calibri"/>
          <w:b/>
          <w:bCs/>
          <w:spacing w:val="-2"/>
          <w:sz w:val="21"/>
          <w:szCs w:val="21"/>
          <w:lang w:val="en-GB"/>
        </w:rPr>
        <w:t>.</w:t>
      </w:r>
    </w:p>
    <w:p w14:paraId="7F633424" w14:textId="6EE54149" w:rsidR="007474DF" w:rsidRPr="00E242AA" w:rsidRDefault="00681ADF" w:rsidP="0093659D">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GB"/>
        </w:rPr>
      </w:pPr>
      <w:r w:rsidRPr="00E242AA">
        <w:rPr>
          <w:rFonts w:ascii="Calibri" w:hAnsi="Calibri" w:cs="Calibri"/>
          <w:i/>
          <w:iCs/>
          <w:spacing w:val="-2"/>
          <w:sz w:val="21"/>
          <w:szCs w:val="21"/>
          <w:lang w:val="en-GB"/>
        </w:rPr>
        <w:t>Bad Homburg,</w:t>
      </w:r>
      <w:r w:rsidR="00391098">
        <w:rPr>
          <w:rFonts w:ascii="Calibri" w:hAnsi="Calibri" w:cs="Calibri"/>
          <w:i/>
          <w:iCs/>
          <w:spacing w:val="-2"/>
          <w:sz w:val="21"/>
          <w:szCs w:val="21"/>
          <w:lang w:val="en-GB"/>
        </w:rPr>
        <w:t xml:space="preserve"> December</w:t>
      </w:r>
      <w:r w:rsidRPr="00E242AA">
        <w:rPr>
          <w:rFonts w:ascii="Calibri" w:hAnsi="Calibri" w:cs="Calibri"/>
          <w:i/>
          <w:iCs/>
          <w:spacing w:val="-2"/>
          <w:sz w:val="21"/>
          <w:szCs w:val="21"/>
          <w:lang w:val="en-GB"/>
        </w:rPr>
        <w:t xml:space="preserve"> 2022. – </w:t>
      </w:r>
      <w:r w:rsidR="00E242AA" w:rsidRPr="00E242AA">
        <w:rPr>
          <w:rFonts w:ascii="Calibri" w:hAnsi="Calibri" w:cs="Calibri"/>
          <w:spacing w:val="-2"/>
          <w:sz w:val="21"/>
          <w:szCs w:val="21"/>
          <w:lang w:val="en-GB"/>
        </w:rPr>
        <w:t>Their closed shape follows the rules of modern industrial design, their high switching rates open up extended performance and flexibility potentials for the user and their energy requirements are only minimal</w:t>
      </w:r>
      <w:r w:rsidR="00E242AA" w:rsidRPr="00E242AA">
        <w:rPr>
          <w:rFonts w:ascii="Calibri" w:hAnsi="Calibri" w:cs="Calibri"/>
          <w:lang w:val="en-GB"/>
        </w:rPr>
        <w:t>.</w:t>
      </w:r>
      <w:r w:rsidR="00E242AA" w:rsidRPr="00E242AA">
        <w:rPr>
          <w:rFonts w:ascii="Calibri" w:hAnsi="Calibri" w:cs="Calibri"/>
          <w:spacing w:val="-2"/>
          <w:sz w:val="21"/>
          <w:szCs w:val="21"/>
          <w:lang w:val="en-GB"/>
        </w:rPr>
        <w:t xml:space="preserve"> In addition, they have intelligent electronics and work with a highly efficient closing mechanism. This refers to the new spring-operated and electromagnetically released disc brakes of the MV series from RINGSPANN. Designed for clamping forces of up to 25,000 N and available as standard for brake disc diameters from 300 to 710 mm, they cover a wide range of holding, emergency stop and deceleration applications in mechanical and plant engineering. Their</w:t>
      </w:r>
      <w:r w:rsidR="00E242AA" w:rsidRPr="00E242AA">
        <w:rPr>
          <w:rFonts w:ascii="Calibri" w:hAnsi="Calibri" w:cs="Calibri"/>
          <w:spacing w:val="0"/>
          <w:sz w:val="21"/>
          <w:szCs w:val="21"/>
          <w:lang w:val="en-GB"/>
        </w:rPr>
        <w:t xml:space="preserve"> specific fields of application include machine tool construction, turbine, fan and blower technology, winch and winding technology, the wind power industry and general drive technology. </w:t>
      </w:r>
      <w:r w:rsidR="00E242AA" w:rsidRPr="00E242AA">
        <w:rPr>
          <w:rFonts w:ascii="Calibri" w:hAnsi="Calibri" w:cs="Calibri"/>
          <w:spacing w:val="-2"/>
          <w:sz w:val="21"/>
          <w:szCs w:val="21"/>
          <w:lang w:val="en-GB"/>
        </w:rPr>
        <w:t>They are particularly attractive for those designers who want to spare users and operators the high installation and maintenance costs of hydraulic and pneumatic brake systems</w:t>
      </w:r>
      <w:r w:rsidR="007474DF" w:rsidRPr="00E242AA">
        <w:rPr>
          <w:rFonts w:ascii="Calibri" w:hAnsi="Calibri" w:cs="Calibri"/>
          <w:spacing w:val="-2"/>
          <w:sz w:val="21"/>
          <w:szCs w:val="21"/>
          <w:lang w:val="en-GB"/>
        </w:rPr>
        <w:t>.</w:t>
      </w:r>
    </w:p>
    <w:p w14:paraId="55C4F604" w14:textId="77777777" w:rsidR="00E242AA" w:rsidRPr="00E242AA" w:rsidRDefault="00E242AA" w:rsidP="00E242AA">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lang w:val="en-GB"/>
        </w:rPr>
      </w:pPr>
      <w:r w:rsidRPr="00E242AA">
        <w:rPr>
          <w:rFonts w:ascii="Calibri" w:hAnsi="Calibri" w:cs="Calibri"/>
          <w:b/>
          <w:bCs/>
          <w:spacing w:val="-2"/>
          <w:sz w:val="21"/>
          <w:szCs w:val="21"/>
          <w:lang w:val="en-GB"/>
        </w:rPr>
        <w:t>“Big leap in innovation”</w:t>
      </w:r>
    </w:p>
    <w:p w14:paraId="7DC04AF8" w14:textId="0F652617" w:rsidR="003F7659" w:rsidRPr="00E242AA" w:rsidRDefault="00E242AA" w:rsidP="0093659D">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GB"/>
        </w:rPr>
      </w:pPr>
      <w:r w:rsidRPr="00E242AA">
        <w:rPr>
          <w:rFonts w:ascii="Calibri" w:hAnsi="Calibri" w:cs="Calibri"/>
          <w:spacing w:val="-2"/>
          <w:sz w:val="21"/>
          <w:szCs w:val="21"/>
          <w:lang w:val="en-GB"/>
        </w:rPr>
        <w:t xml:space="preserve">From a purely chronological point of view, the electromagnetic disc brakes of the new MV series could also be seen as a further development of the widely established EV/EH e-brake series from RINGSPANN. “However, the leap in innovation in this case is so great that we can speak of a new generation of brakes with a clear conscience”, says Franz Eisele, who heads the brakes and clutches division at RINGSPANN. In addition to the modern industrial design of the brakes, two technical aspects in particular are decisive for this view: their extraordinary switching performance and a new closing technology. With up to 550 shifts per hour in 230 VAC operation and up to 450 shifts per hour in 400 VAC operation as standard, MV brake callipers from RINGSPANN are probably among the fastest and most agile electric disc brakes on the world market. In combination with its closed, robust design, it predestines it for use in demanding environments with frequent braking. Ongoing test runs by RINGSPANN suggest that </w:t>
      </w:r>
      <w:r w:rsidRPr="00E242AA">
        <w:rPr>
          <w:rFonts w:ascii="Calibri" w:hAnsi="Calibri" w:cs="Calibri"/>
          <w:spacing w:val="0"/>
          <w:sz w:val="21"/>
          <w:szCs w:val="21"/>
          <w:lang w:val="en-GB"/>
        </w:rPr>
        <w:t xml:space="preserve">a B10d value of several million switching cycles will be achieved for the </w:t>
      </w:r>
      <w:r w:rsidRPr="00E242AA">
        <w:rPr>
          <w:rFonts w:ascii="Calibri" w:hAnsi="Calibri" w:cs="Calibri"/>
          <w:spacing w:val="0"/>
          <w:sz w:val="21"/>
          <w:szCs w:val="21"/>
          <w:lang w:val="en-GB"/>
        </w:rPr>
        <w:lastRenderedPageBreak/>
        <w:t>MV series</w:t>
      </w:r>
      <w:r w:rsidRPr="00E242AA">
        <w:rPr>
          <w:rFonts w:ascii="Calibri" w:hAnsi="Calibri" w:cs="Calibri"/>
          <w:lang w:val="en-GB"/>
        </w:rPr>
        <w:t>.</w:t>
      </w:r>
      <w:r w:rsidRPr="00E242AA">
        <w:rPr>
          <w:rFonts w:ascii="Calibri" w:hAnsi="Calibri" w:cs="Calibri"/>
          <w:spacing w:val="0"/>
          <w:sz w:val="21"/>
          <w:szCs w:val="21"/>
          <w:lang w:val="en-GB"/>
        </w:rPr>
        <w:t xml:space="preserve"> In addition, the </w:t>
      </w:r>
      <w:r w:rsidRPr="00E242AA">
        <w:rPr>
          <w:rFonts w:ascii="Calibri" w:hAnsi="Calibri" w:cs="Calibri"/>
          <w:spacing w:val="-2"/>
          <w:sz w:val="21"/>
          <w:szCs w:val="21"/>
          <w:lang w:val="en-GB"/>
        </w:rPr>
        <w:t>new, now patented locking mechanism gives the brakes an above-average air gap with only minimal loss of spring force during bridging of the gap. “As a result, the new MV series covers an exceptionally wide range of applications in the field of electromagnetic brakes,” explains Franz Eisele. Also worth mentioning is the integrated floating mounting of the brakes, which compensates for small axial asymmetries of the brake disc</w:t>
      </w:r>
      <w:r w:rsidR="003F7659" w:rsidRPr="00E242AA">
        <w:rPr>
          <w:rFonts w:ascii="Calibri" w:hAnsi="Calibri" w:cs="Calibri"/>
          <w:spacing w:val="-2"/>
          <w:sz w:val="21"/>
          <w:szCs w:val="21"/>
          <w:lang w:val="en-GB"/>
        </w:rPr>
        <w:t>.</w:t>
      </w:r>
    </w:p>
    <w:p w14:paraId="779D3E01" w14:textId="77777777" w:rsidR="00E242AA" w:rsidRPr="00E242AA" w:rsidRDefault="00E242AA" w:rsidP="00E242AA">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lang w:val="en-GB"/>
        </w:rPr>
      </w:pPr>
      <w:r w:rsidRPr="00E242AA">
        <w:rPr>
          <w:rFonts w:ascii="Calibri" w:hAnsi="Calibri" w:cs="Calibri"/>
          <w:b/>
          <w:spacing w:val="-2"/>
          <w:sz w:val="21"/>
          <w:szCs w:val="21"/>
          <w:lang w:val="en-GB"/>
        </w:rPr>
        <w:t>Economical and intelligent</w:t>
      </w:r>
    </w:p>
    <w:p w14:paraId="36661269" w14:textId="4E703BC5" w:rsidR="00E9326C" w:rsidRPr="00E242AA" w:rsidRDefault="00E242AA" w:rsidP="00515118">
      <w:pPr>
        <w:autoSpaceDE w:val="0"/>
        <w:autoSpaceDN w:val="0"/>
        <w:adjustRightInd w:val="0"/>
        <w:spacing w:after="120" w:line="360" w:lineRule="auto"/>
        <w:ind w:left="0"/>
        <w:jc w:val="both"/>
        <w:rPr>
          <w:rFonts w:ascii="Calibri" w:hAnsi="Calibri" w:cs="Calibri"/>
          <w:spacing w:val="-2"/>
          <w:sz w:val="21"/>
          <w:szCs w:val="21"/>
          <w:lang w:val="en-GB"/>
        </w:rPr>
      </w:pPr>
      <w:r w:rsidRPr="00E242AA">
        <w:rPr>
          <w:rFonts w:ascii="Calibri" w:hAnsi="Calibri" w:cs="Calibri"/>
          <w:spacing w:val="-2"/>
          <w:sz w:val="21"/>
          <w:szCs w:val="21"/>
          <w:lang w:val="en-GB"/>
        </w:rPr>
        <w:t xml:space="preserve">RINGSPANN offers the new MV disc brakes for operating voltages from 220 to 240 VAC and 380 to 480 VAC. In terms of energy efficiency, they build on the excellent values of the EV/EH series. An inductive encoder for sensory monitoring of the brake function (open/closed) and the degree of wear of the brake pad can also be attached as an option. Friction block replacement is done in a few simple steps and without dismantling the brake. Braking torque and clamping force can be easily and precisely adjusted to the application via an adjusting nut. Another option is a lever for manual, controlled opening of the brake. </w:t>
      </w:r>
      <w:bookmarkStart w:id="0" w:name="_Hlk118364013"/>
      <w:r w:rsidRPr="00E242AA">
        <w:rPr>
          <w:rFonts w:ascii="Calibri" w:hAnsi="Calibri" w:cs="Calibri"/>
          <w:spacing w:val="-2"/>
          <w:sz w:val="21"/>
          <w:szCs w:val="21"/>
          <w:lang w:val="en-GB"/>
        </w:rPr>
        <w:t xml:space="preserve">“With a view to modern Industry 4.0 applications, we have also ensured that the sensor monitoring functions can be integrated into higher-level safety and control systems,” emphasizes Franz Eisele. </w:t>
      </w:r>
      <w:bookmarkEnd w:id="0"/>
      <w:r w:rsidRPr="00E242AA">
        <w:rPr>
          <w:rFonts w:ascii="Calibri" w:hAnsi="Calibri" w:cs="Calibri"/>
          <w:spacing w:val="-2"/>
          <w:sz w:val="21"/>
          <w:szCs w:val="21"/>
          <w:lang w:val="en-GB"/>
        </w:rPr>
        <w:t>All these are important contributions to improving the efficiency, operational safety and availability of industrial drive systems</w:t>
      </w:r>
      <w:r w:rsidR="00E9326C" w:rsidRPr="00E242AA">
        <w:rPr>
          <w:rFonts w:ascii="Calibri" w:hAnsi="Calibri" w:cs="Calibri"/>
          <w:spacing w:val="-2"/>
          <w:sz w:val="21"/>
          <w:szCs w:val="21"/>
          <w:lang w:val="en-GB"/>
        </w:rPr>
        <w:t>.</w:t>
      </w:r>
      <w:r w:rsidR="00EC7766" w:rsidRPr="00E242AA">
        <w:rPr>
          <w:rFonts w:ascii="Calibri" w:hAnsi="Calibri" w:cs="Calibri"/>
          <w:spacing w:val="-2"/>
          <w:sz w:val="21"/>
          <w:szCs w:val="21"/>
          <w:lang w:val="en-GB"/>
        </w:rPr>
        <w:t xml:space="preserve"> </w:t>
      </w:r>
    </w:p>
    <w:p w14:paraId="14607BBB" w14:textId="6C5CF08C" w:rsidR="0048791C" w:rsidRPr="00E242AA" w:rsidRDefault="00E242AA" w:rsidP="0048791C">
      <w:pPr>
        <w:autoSpaceDE w:val="0"/>
        <w:autoSpaceDN w:val="0"/>
        <w:adjustRightInd w:val="0"/>
        <w:spacing w:after="120" w:line="360" w:lineRule="auto"/>
        <w:ind w:left="0"/>
        <w:jc w:val="both"/>
        <w:rPr>
          <w:rFonts w:ascii="Calibri" w:hAnsi="Calibri" w:cs="Calibri"/>
          <w:b/>
          <w:spacing w:val="-2"/>
          <w:sz w:val="21"/>
          <w:szCs w:val="21"/>
          <w:lang w:val="en-GB"/>
        </w:rPr>
      </w:pPr>
      <w:r w:rsidRPr="00E242AA">
        <w:rPr>
          <w:rFonts w:ascii="Calibri" w:hAnsi="Calibri" w:cs="Calibri"/>
          <w:b/>
          <w:spacing w:val="-2"/>
          <w:sz w:val="21"/>
          <w:szCs w:val="21"/>
          <w:lang w:val="en-GB"/>
        </w:rPr>
        <w:t>Expanded scope for designers</w:t>
      </w:r>
    </w:p>
    <w:p w14:paraId="1637FB07" w14:textId="0E17EA45" w:rsidR="00B3049B" w:rsidRPr="00E242AA" w:rsidRDefault="00E242AA" w:rsidP="005D2FC2">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GB"/>
        </w:rPr>
      </w:pPr>
      <w:r w:rsidRPr="00E242AA">
        <w:rPr>
          <w:rFonts w:ascii="Calibri" w:hAnsi="Calibri" w:cs="Calibri"/>
          <w:spacing w:val="-2"/>
          <w:sz w:val="21"/>
          <w:szCs w:val="21"/>
          <w:lang w:val="en-GB"/>
        </w:rPr>
        <w:t xml:space="preserve">In addition to its previous portfolio of electric disc brakes, RINGSPANN can now provide designers of drive systems with six further basic types of innovative e-brakes in the new MV series. They are now available in the three frame sizes 022, 033 and 044 with clamping forces from 4 to 25 </w:t>
      </w:r>
      <w:proofErr w:type="spellStart"/>
      <w:r w:rsidRPr="00E242AA">
        <w:rPr>
          <w:rFonts w:ascii="Calibri" w:hAnsi="Calibri" w:cs="Calibri"/>
          <w:spacing w:val="-2"/>
          <w:sz w:val="21"/>
          <w:szCs w:val="21"/>
          <w:lang w:val="en-GB"/>
        </w:rPr>
        <w:t>kN</w:t>
      </w:r>
      <w:proofErr w:type="spellEnd"/>
      <w:r w:rsidRPr="00E242AA">
        <w:rPr>
          <w:rFonts w:ascii="Calibri" w:hAnsi="Calibri" w:cs="Calibri"/>
          <w:spacing w:val="-2"/>
          <w:sz w:val="21"/>
          <w:szCs w:val="21"/>
          <w:lang w:val="en-GB"/>
        </w:rPr>
        <w:t xml:space="preserve"> and can be used very flexibly as stopping, emergency stop or service brakes. The frame size 022 is suitable for brake discs of thicknesses of 12.5 and 20 mm, size 033 for 12.5 and 25 mm thick discs and for size 044 the brake discs can be 25 and 30 mm thick. In combination with thicker brake discs, the MV brakes of sizes 033 and 044 can also be used for thermally sensitive braking processes. Design advantages also result from the compact design of the RINGSPANN brakes and their low dead weights. “Both prove to be an advantage for all cases in which the brake is an integrated part of a moving unit,” explains Franz Eisele</w:t>
      </w:r>
      <w:r w:rsidR="00B3049B" w:rsidRPr="00E242AA">
        <w:rPr>
          <w:rFonts w:ascii="Calibri" w:hAnsi="Calibri" w:cs="Calibri"/>
          <w:spacing w:val="-2"/>
          <w:sz w:val="21"/>
          <w:szCs w:val="21"/>
          <w:lang w:val="en-GB"/>
        </w:rPr>
        <w:t>.</w:t>
      </w:r>
    </w:p>
    <w:p w14:paraId="0A895CC2" w14:textId="799E95B8" w:rsidR="00B3049B" w:rsidRPr="00E242AA" w:rsidRDefault="00E242AA" w:rsidP="005D2FC2">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GB"/>
        </w:rPr>
      </w:pPr>
      <w:r w:rsidRPr="00E242AA">
        <w:rPr>
          <w:rFonts w:ascii="Calibri" w:hAnsi="Calibri" w:cs="Calibri"/>
          <w:spacing w:val="-2"/>
          <w:sz w:val="21"/>
          <w:szCs w:val="21"/>
          <w:lang w:val="en-GB"/>
        </w:rPr>
        <w:t>RINGSPANN offers the new MV brakes in versions with manual wear adjustment (type FEM) as well as in a variant with automatic wear adjustment (type FEA). While manual adjustment is primarily suitable for holding applications or applications with rather infrequent braking, automatic wear adjustment is primarily recommended for service brakes with demanding deceleration tasks</w:t>
      </w:r>
      <w:r w:rsidR="004E7DB9" w:rsidRPr="00E242AA">
        <w:rPr>
          <w:rFonts w:ascii="Calibri" w:hAnsi="Calibri" w:cs="Calibri"/>
          <w:spacing w:val="-2"/>
          <w:sz w:val="21"/>
          <w:szCs w:val="21"/>
          <w:lang w:val="en-GB"/>
        </w:rPr>
        <w:t>.</w:t>
      </w:r>
      <w:r w:rsidR="00944B03">
        <w:rPr>
          <w:rFonts w:ascii="Calibri" w:hAnsi="Calibri" w:cs="Calibri"/>
          <w:spacing w:val="-2"/>
          <w:sz w:val="21"/>
          <w:szCs w:val="21"/>
          <w:lang w:val="en-GB"/>
        </w:rPr>
        <w:t xml:space="preserve"> </w:t>
      </w:r>
      <w:proofErr w:type="gramStart"/>
      <w:r w:rsidR="00944B03" w:rsidRPr="00944B03">
        <w:rPr>
          <w:rFonts w:ascii="Calibri" w:hAnsi="Calibri" w:cs="Calibri"/>
          <w:i/>
          <w:spacing w:val="-2"/>
          <w:sz w:val="21"/>
          <w:szCs w:val="21"/>
          <w:lang w:val="en-GB"/>
        </w:rPr>
        <w:t>ms</w:t>
      </w:r>
      <w:proofErr w:type="gramEnd"/>
    </w:p>
    <w:p w14:paraId="0B3BC992" w14:textId="3D7E5E29" w:rsidR="00EE5EA9" w:rsidRPr="00E242AA" w:rsidRDefault="000A6979" w:rsidP="0093659D">
      <w:pPr>
        <w:spacing w:after="120" w:line="360" w:lineRule="auto"/>
        <w:ind w:left="0"/>
        <w:jc w:val="both"/>
        <w:rPr>
          <w:rFonts w:ascii="Calibri" w:hAnsi="Calibri" w:cs="Calibri"/>
          <w:i/>
          <w:spacing w:val="0"/>
          <w:sz w:val="16"/>
          <w:lang w:val="en-GB"/>
        </w:rPr>
      </w:pPr>
      <w:r w:rsidRPr="00E242AA">
        <w:rPr>
          <w:rFonts w:ascii="Calibri" w:hAnsi="Calibri" w:cs="Calibri"/>
          <w:i/>
          <w:spacing w:val="0"/>
          <w:sz w:val="16"/>
          <w:lang w:val="en-GB"/>
        </w:rPr>
        <w:t>7</w:t>
      </w:r>
      <w:r w:rsidR="00520963" w:rsidRPr="00E242AA">
        <w:rPr>
          <w:rFonts w:ascii="Calibri" w:hAnsi="Calibri" w:cs="Calibri"/>
          <w:i/>
          <w:spacing w:val="0"/>
          <w:sz w:val="16"/>
          <w:lang w:val="en-GB"/>
        </w:rPr>
        <w:t>62</w:t>
      </w:r>
      <w:r w:rsidR="00EE5EA9" w:rsidRPr="00E242AA">
        <w:rPr>
          <w:rFonts w:ascii="Calibri" w:hAnsi="Calibri" w:cs="Calibri"/>
          <w:i/>
          <w:spacing w:val="0"/>
          <w:sz w:val="16"/>
          <w:lang w:val="en-GB"/>
        </w:rPr>
        <w:t xml:space="preserve"> </w:t>
      </w:r>
      <w:r w:rsidR="001A1781" w:rsidRPr="00E242AA">
        <w:rPr>
          <w:rFonts w:ascii="Calibri" w:hAnsi="Calibri" w:cs="Calibri"/>
          <w:i/>
          <w:spacing w:val="0"/>
          <w:sz w:val="16"/>
          <w:lang w:val="en-GB"/>
        </w:rPr>
        <w:t xml:space="preserve">words with </w:t>
      </w:r>
      <w:r w:rsidR="00520963" w:rsidRPr="00E242AA">
        <w:rPr>
          <w:rFonts w:ascii="Calibri" w:hAnsi="Calibri" w:cs="Calibri"/>
          <w:i/>
          <w:spacing w:val="0"/>
          <w:sz w:val="16"/>
          <w:lang w:val="en-GB"/>
        </w:rPr>
        <w:t>5</w:t>
      </w:r>
      <w:r w:rsidR="001A1781" w:rsidRPr="00E242AA">
        <w:rPr>
          <w:rFonts w:ascii="Calibri" w:hAnsi="Calibri" w:cs="Calibri"/>
          <w:i/>
          <w:spacing w:val="0"/>
          <w:sz w:val="16"/>
          <w:lang w:val="en-GB"/>
        </w:rPr>
        <w:t>,</w:t>
      </w:r>
      <w:r w:rsidR="00520963" w:rsidRPr="00E242AA">
        <w:rPr>
          <w:rFonts w:ascii="Calibri" w:hAnsi="Calibri" w:cs="Calibri"/>
          <w:i/>
          <w:spacing w:val="0"/>
          <w:sz w:val="16"/>
          <w:lang w:val="en-GB"/>
        </w:rPr>
        <w:t>980</w:t>
      </w:r>
      <w:r w:rsidR="00EE5EA9" w:rsidRPr="00E242AA">
        <w:rPr>
          <w:rFonts w:ascii="Calibri" w:hAnsi="Calibri" w:cs="Calibri"/>
          <w:i/>
          <w:spacing w:val="0"/>
          <w:sz w:val="16"/>
          <w:lang w:val="en-GB"/>
        </w:rPr>
        <w:t xml:space="preserve"> </w:t>
      </w:r>
      <w:r w:rsidR="001A1781" w:rsidRPr="00E242AA">
        <w:rPr>
          <w:rFonts w:ascii="Calibri" w:hAnsi="Calibri" w:cs="Calibri"/>
          <w:i/>
          <w:spacing w:val="0"/>
          <w:sz w:val="16"/>
          <w:lang w:val="en-GB"/>
        </w:rPr>
        <w:t>characters (with spaces</w:t>
      </w:r>
      <w:r w:rsidR="00EE5EA9" w:rsidRPr="00E242AA">
        <w:rPr>
          <w:rFonts w:ascii="Calibri" w:hAnsi="Calibri" w:cs="Calibri"/>
          <w:i/>
          <w:spacing w:val="0"/>
          <w:sz w:val="16"/>
          <w:lang w:val="en-GB"/>
        </w:rPr>
        <w:t>)</w:t>
      </w:r>
      <w:r w:rsidR="00944B03">
        <w:rPr>
          <w:rFonts w:ascii="Calibri" w:hAnsi="Calibri" w:cs="Calibri"/>
          <w:i/>
          <w:spacing w:val="0"/>
          <w:sz w:val="16"/>
          <w:lang w:val="en-GB"/>
        </w:rPr>
        <w:tab/>
        <w:t xml:space="preserve">Author: Michael Stöcker, </w:t>
      </w:r>
      <w:r w:rsidR="00944B03" w:rsidRPr="00944B03">
        <w:rPr>
          <w:rFonts w:ascii="Calibri" w:hAnsi="Calibri" w:cs="Calibri"/>
          <w:i/>
          <w:spacing w:val="0"/>
          <w:sz w:val="16"/>
          <w:lang w:val="en-GB"/>
        </w:rPr>
        <w:t>freelance specialist journalist, Darmstadt</w:t>
      </w:r>
    </w:p>
    <w:p w14:paraId="0318647C" w14:textId="1227FCB3" w:rsidR="00146BF2" w:rsidRPr="00E242AA" w:rsidRDefault="001A1781" w:rsidP="0093659D">
      <w:pPr>
        <w:spacing w:after="120" w:line="360" w:lineRule="auto"/>
        <w:ind w:left="0"/>
        <w:jc w:val="both"/>
        <w:rPr>
          <w:rFonts w:ascii="Calibri" w:hAnsi="Calibri" w:cs="Calibri"/>
          <w:b/>
          <w:spacing w:val="0"/>
          <w:sz w:val="21"/>
          <w:szCs w:val="21"/>
          <w:lang w:val="en-GB"/>
        </w:rPr>
      </w:pPr>
      <w:r w:rsidRPr="00E242AA">
        <w:rPr>
          <w:rFonts w:ascii="Calibri" w:hAnsi="Calibri"/>
          <w:b/>
          <w:i/>
          <w:spacing w:val="0"/>
          <w:sz w:val="21"/>
          <w:lang w:val="en-GB"/>
        </w:rPr>
        <w:t xml:space="preserve">Note for editorial staff: </w:t>
      </w:r>
      <w:r w:rsidRPr="00E242AA">
        <w:rPr>
          <w:rFonts w:ascii="Calibri" w:hAnsi="Calibri"/>
          <w:b/>
          <w:spacing w:val="0"/>
          <w:sz w:val="21"/>
          <w:lang w:val="en-GB"/>
        </w:rPr>
        <w:t>Text and images available at www.pr-box.de</w:t>
      </w:r>
      <w:r w:rsidR="00146BF2" w:rsidRPr="00E242AA">
        <w:rPr>
          <w:rFonts w:ascii="Calibri" w:hAnsi="Calibri" w:cs="Calibri"/>
          <w:b/>
          <w:spacing w:val="0"/>
          <w:sz w:val="21"/>
          <w:szCs w:val="21"/>
          <w:lang w:val="en-GB"/>
        </w:rPr>
        <w:t>!</w:t>
      </w:r>
    </w:p>
    <w:p w14:paraId="28635414" w14:textId="5DA46C3B" w:rsidR="002D4DD4" w:rsidRPr="00E242AA" w:rsidRDefault="001A1781" w:rsidP="002D4DD4">
      <w:pPr>
        <w:spacing w:after="120"/>
        <w:ind w:left="0"/>
        <w:jc w:val="both"/>
        <w:rPr>
          <w:rFonts w:ascii="Calibri" w:hAnsi="Calibri" w:cs="Calibri"/>
          <w:i/>
          <w:spacing w:val="0"/>
          <w:sz w:val="21"/>
          <w:szCs w:val="21"/>
          <w:u w:val="single"/>
          <w:lang w:val="en-GB"/>
        </w:rPr>
      </w:pPr>
      <w:r w:rsidRPr="00E242AA">
        <w:rPr>
          <w:rFonts w:ascii="Calibri" w:hAnsi="Calibri"/>
          <w:i/>
          <w:spacing w:val="0"/>
          <w:sz w:val="21"/>
          <w:u w:val="single"/>
          <w:lang w:val="en-GB"/>
        </w:rPr>
        <w:t>Captions (</w:t>
      </w:r>
      <w:r w:rsidR="003C1DE5">
        <w:rPr>
          <w:rFonts w:ascii="Calibri" w:hAnsi="Calibri"/>
          <w:i/>
          <w:spacing w:val="0"/>
          <w:sz w:val="21"/>
          <w:u w:val="single"/>
          <w:lang w:val="en-GB"/>
        </w:rPr>
        <w:t>5</w:t>
      </w:r>
      <w:bookmarkStart w:id="1" w:name="_GoBack"/>
      <w:bookmarkEnd w:id="1"/>
      <w:r w:rsidRPr="00E242AA">
        <w:rPr>
          <w:rFonts w:ascii="Calibri" w:hAnsi="Calibri"/>
          <w:i/>
          <w:spacing w:val="0"/>
          <w:sz w:val="21"/>
          <w:u w:val="single"/>
          <w:lang w:val="en-GB"/>
        </w:rPr>
        <w:t xml:space="preserve"> pictures</w:t>
      </w:r>
      <w:r w:rsidR="002D4DD4" w:rsidRPr="00E242AA">
        <w:rPr>
          <w:rFonts w:ascii="Calibri" w:hAnsi="Calibri" w:cs="Calibri"/>
          <w:i/>
          <w:spacing w:val="0"/>
          <w:sz w:val="21"/>
          <w:szCs w:val="21"/>
          <w:u w:val="single"/>
          <w:lang w:val="en-GB"/>
        </w:rPr>
        <w:t>)</w:t>
      </w:r>
    </w:p>
    <w:p w14:paraId="059D58EA" w14:textId="14BA88EB" w:rsidR="002D4DD4" w:rsidRDefault="001A1781" w:rsidP="002D4DD4">
      <w:pPr>
        <w:spacing w:after="120"/>
        <w:ind w:left="0"/>
        <w:jc w:val="both"/>
        <w:rPr>
          <w:rFonts w:ascii="Calibri" w:hAnsi="Calibri" w:cs="Calibri"/>
          <w:i/>
          <w:spacing w:val="-2"/>
          <w:sz w:val="21"/>
          <w:szCs w:val="21"/>
          <w:lang w:val="en-GB"/>
        </w:rPr>
      </w:pPr>
      <w:r>
        <w:rPr>
          <w:rFonts w:ascii="Calibri" w:hAnsi="Calibri" w:cs="Calibri"/>
          <w:i/>
          <w:spacing w:val="-2"/>
          <w:sz w:val="21"/>
          <w:szCs w:val="21"/>
          <w:lang w:val="en-GB"/>
        </w:rPr>
        <w:lastRenderedPageBreak/>
        <w:t>Figure</w:t>
      </w:r>
      <w:r w:rsidR="002D4DD4">
        <w:rPr>
          <w:rFonts w:ascii="Calibri" w:hAnsi="Calibri" w:cs="Calibri"/>
          <w:i/>
          <w:spacing w:val="-2"/>
          <w:sz w:val="21"/>
          <w:szCs w:val="21"/>
          <w:lang w:val="en-GB"/>
        </w:rPr>
        <w:t xml:space="preserve"> 1</w:t>
      </w:r>
      <w:r w:rsidR="000A2595">
        <w:rPr>
          <w:rFonts w:ascii="Calibri" w:hAnsi="Calibri" w:cs="Calibri"/>
          <w:i/>
          <w:spacing w:val="-2"/>
          <w:sz w:val="21"/>
          <w:szCs w:val="21"/>
          <w:lang w:val="en-GB"/>
        </w:rPr>
        <w:t>a/1b</w:t>
      </w:r>
      <w:r w:rsidR="002D4DD4">
        <w:rPr>
          <w:rFonts w:ascii="Calibri" w:hAnsi="Calibri" w:cs="Calibri"/>
          <w:i/>
          <w:spacing w:val="-2"/>
          <w:sz w:val="21"/>
          <w:szCs w:val="21"/>
          <w:lang w:val="en-GB"/>
        </w:rPr>
        <w:t xml:space="preserve">: </w:t>
      </w:r>
      <w:r w:rsidR="000A2595">
        <w:rPr>
          <w:rFonts w:ascii="Calibri" w:hAnsi="Calibri" w:cs="Calibri"/>
          <w:spacing w:val="-2"/>
          <w:sz w:val="21"/>
          <w:szCs w:val="21"/>
          <w:lang w:val="en"/>
        </w:rPr>
        <w:t>The new spring-actuated and electromagnetically released disc brakes of the MV series from RINGSPANN are designed for clamping forces of up to 25,000 N and are available as standard for brake disc diameters of 300 to 710 mm.</w:t>
      </w:r>
    </w:p>
    <w:p w14:paraId="0068ADBA" w14:textId="75073E7B" w:rsidR="002D4DD4" w:rsidRDefault="001A1781" w:rsidP="002D4DD4">
      <w:pPr>
        <w:spacing w:after="120"/>
        <w:ind w:left="0"/>
        <w:jc w:val="both"/>
        <w:rPr>
          <w:rFonts w:ascii="Calibri" w:hAnsi="Calibri" w:cs="Calibri"/>
          <w:i/>
          <w:spacing w:val="-2"/>
          <w:sz w:val="21"/>
          <w:szCs w:val="21"/>
          <w:lang w:val="en-GB"/>
        </w:rPr>
      </w:pPr>
      <w:r>
        <w:rPr>
          <w:rFonts w:ascii="Calibri" w:hAnsi="Calibri" w:cs="Calibri"/>
          <w:i/>
          <w:spacing w:val="-2"/>
          <w:sz w:val="21"/>
          <w:szCs w:val="21"/>
          <w:lang w:val="en-GB"/>
        </w:rPr>
        <w:t>Figure</w:t>
      </w:r>
      <w:r w:rsidR="002D4DD4">
        <w:rPr>
          <w:rFonts w:ascii="Calibri" w:hAnsi="Calibri" w:cs="Calibri"/>
          <w:i/>
          <w:spacing w:val="-2"/>
          <w:sz w:val="21"/>
          <w:szCs w:val="21"/>
          <w:lang w:val="en-GB"/>
        </w:rPr>
        <w:t xml:space="preserve"> 2: </w:t>
      </w:r>
      <w:r w:rsidR="000A2595">
        <w:rPr>
          <w:rStyle w:val="rynqvb"/>
          <w:rFonts w:ascii="Calibri" w:hAnsi="Calibri" w:cs="Calibri"/>
          <w:spacing w:val="-2"/>
          <w:sz w:val="21"/>
          <w:szCs w:val="21"/>
          <w:lang w:val="en"/>
        </w:rPr>
        <w:t>With up to 550 switching operations per hour in 230 VAC operation and up to 450 switching operations per hour in 400 VAC operation as standard, the new MV brake calipers from RINGSPANN are currently among the fastest and most agile electric disc brakes on the world market.</w:t>
      </w:r>
    </w:p>
    <w:p w14:paraId="4ADD6C32" w14:textId="6081397D" w:rsidR="002D4DD4" w:rsidRDefault="001A1781" w:rsidP="002D4DD4">
      <w:pPr>
        <w:spacing w:after="120"/>
        <w:ind w:left="0"/>
        <w:jc w:val="both"/>
        <w:rPr>
          <w:rFonts w:ascii="Calibri" w:hAnsi="Calibri" w:cs="Calibri"/>
          <w:i/>
          <w:spacing w:val="-2"/>
          <w:sz w:val="21"/>
          <w:szCs w:val="21"/>
          <w:lang w:val="en-GB"/>
        </w:rPr>
      </w:pPr>
      <w:r>
        <w:rPr>
          <w:rFonts w:ascii="Calibri" w:hAnsi="Calibri" w:cs="Calibri"/>
          <w:i/>
          <w:spacing w:val="-2"/>
          <w:sz w:val="21"/>
          <w:szCs w:val="21"/>
          <w:lang w:val="en-GB"/>
        </w:rPr>
        <w:t>Figure</w:t>
      </w:r>
      <w:r w:rsidR="002D4DD4">
        <w:rPr>
          <w:rFonts w:ascii="Calibri" w:hAnsi="Calibri" w:cs="Calibri"/>
          <w:i/>
          <w:spacing w:val="-2"/>
          <w:sz w:val="21"/>
          <w:szCs w:val="21"/>
          <w:lang w:val="en-GB"/>
        </w:rPr>
        <w:t xml:space="preserve"> 3: </w:t>
      </w:r>
      <w:r w:rsidR="00E242AA">
        <w:rPr>
          <w:rFonts w:ascii="Calibri" w:hAnsi="Calibri" w:cs="Calibri"/>
          <w:iCs/>
          <w:spacing w:val="-2"/>
          <w:sz w:val="21"/>
          <w:szCs w:val="21"/>
          <w:lang w:val="en-GB"/>
        </w:rPr>
        <w:t>Franz Eisele:</w:t>
      </w:r>
      <w:r w:rsidR="00E242AA">
        <w:rPr>
          <w:rFonts w:ascii="Calibri" w:hAnsi="Calibri" w:cs="Calibri"/>
          <w:i/>
          <w:spacing w:val="-2"/>
          <w:sz w:val="21"/>
          <w:szCs w:val="21"/>
          <w:lang w:val="en-GB"/>
        </w:rPr>
        <w:t xml:space="preserve"> </w:t>
      </w:r>
      <w:r w:rsidR="00E242AA">
        <w:rPr>
          <w:rFonts w:ascii="Calibri" w:hAnsi="Calibri" w:cs="Calibri"/>
          <w:spacing w:val="-2"/>
          <w:sz w:val="21"/>
          <w:szCs w:val="21"/>
          <w:lang w:val="en-GB"/>
        </w:rPr>
        <w:t>“With a view to modern Industry 4.0 applications, we have ensured that the sensor monitoring functions of our new MV brakes can also be easily integrated into higher-level safety and control systems.”</w:t>
      </w:r>
      <w:r w:rsidR="009F66FC">
        <w:rPr>
          <w:rFonts w:ascii="Calibri" w:hAnsi="Calibri" w:cs="Calibri"/>
          <w:spacing w:val="-2"/>
          <w:sz w:val="21"/>
          <w:szCs w:val="21"/>
          <w:lang w:val="en-GB"/>
        </w:rPr>
        <w:t xml:space="preserve"> </w:t>
      </w:r>
    </w:p>
    <w:p w14:paraId="2B8C99C7" w14:textId="7B1D1A89" w:rsidR="002D4DD4" w:rsidRDefault="001A1781" w:rsidP="002D4DD4">
      <w:pPr>
        <w:spacing w:after="120"/>
        <w:ind w:left="0"/>
        <w:jc w:val="both"/>
        <w:rPr>
          <w:rFonts w:ascii="Calibri" w:hAnsi="Calibri" w:cs="Calibri"/>
          <w:spacing w:val="-2"/>
          <w:sz w:val="21"/>
          <w:szCs w:val="21"/>
          <w:lang w:val="en-GB"/>
        </w:rPr>
      </w:pPr>
      <w:r>
        <w:rPr>
          <w:rFonts w:ascii="Calibri" w:hAnsi="Calibri" w:cs="Calibri"/>
          <w:i/>
          <w:spacing w:val="-2"/>
          <w:sz w:val="21"/>
          <w:szCs w:val="21"/>
          <w:lang w:val="en-GB"/>
        </w:rPr>
        <w:t>Figure</w:t>
      </w:r>
      <w:r w:rsidR="002D4DD4">
        <w:rPr>
          <w:rFonts w:ascii="Calibri" w:hAnsi="Calibri" w:cs="Calibri"/>
          <w:i/>
          <w:spacing w:val="-2"/>
          <w:sz w:val="21"/>
          <w:szCs w:val="21"/>
          <w:lang w:val="en-GB"/>
        </w:rPr>
        <w:t xml:space="preserve"> 4:</w:t>
      </w:r>
      <w:r w:rsidR="002D4DD4">
        <w:rPr>
          <w:rFonts w:ascii="Calibri" w:hAnsi="Calibri" w:cs="Calibri"/>
          <w:spacing w:val="-2"/>
          <w:sz w:val="21"/>
          <w:szCs w:val="21"/>
          <w:lang w:val="en-GB"/>
        </w:rPr>
        <w:t xml:space="preserve"> </w:t>
      </w:r>
      <w:r w:rsidR="000A2595">
        <w:rPr>
          <w:rStyle w:val="rynqvb"/>
          <w:rFonts w:ascii="Calibri" w:hAnsi="Calibri" w:cs="Calibri"/>
          <w:spacing w:val="-2"/>
          <w:sz w:val="21"/>
          <w:szCs w:val="21"/>
          <w:lang w:val="en"/>
        </w:rPr>
        <w:t>The combination of agility and closed, robust design predestines the new spring-actuated and electromagnetically released disc brakes of the MV series from RINGSPANN for use in demanding environments with frequent braking processes.</w:t>
      </w:r>
    </w:p>
    <w:p w14:paraId="4BF42076" w14:textId="2E6A7281" w:rsidR="002D4DD4" w:rsidRPr="00E242AA" w:rsidRDefault="002D4DD4" w:rsidP="002D4DD4">
      <w:pPr>
        <w:spacing w:after="120"/>
        <w:ind w:left="0"/>
        <w:jc w:val="both"/>
        <w:rPr>
          <w:rFonts w:ascii="Calibri" w:hAnsi="Calibri" w:cs="MyriadPro-Regular"/>
          <w:i/>
          <w:iCs/>
          <w:spacing w:val="0"/>
          <w:sz w:val="16"/>
          <w:szCs w:val="16"/>
          <w:lang w:val="en-GB"/>
        </w:rPr>
      </w:pPr>
      <w:r w:rsidRPr="00E242AA">
        <w:rPr>
          <w:rFonts w:ascii="Calibri" w:hAnsi="Calibri" w:cs="Calibri"/>
          <w:i/>
          <w:iCs/>
          <w:spacing w:val="0"/>
          <w:sz w:val="16"/>
          <w:szCs w:val="16"/>
          <w:lang w:val="en-GB"/>
        </w:rPr>
        <w:t>All</w:t>
      </w:r>
      <w:r w:rsidR="001A1781" w:rsidRPr="00E242AA">
        <w:rPr>
          <w:rFonts w:ascii="Calibri" w:hAnsi="Calibri" w:cs="Calibri"/>
          <w:i/>
          <w:iCs/>
          <w:spacing w:val="0"/>
          <w:sz w:val="16"/>
          <w:szCs w:val="16"/>
          <w:lang w:val="en-GB"/>
        </w:rPr>
        <w:t xml:space="preserve"> </w:t>
      </w:r>
      <w:r w:rsidR="00E242AA" w:rsidRPr="00E242AA">
        <w:rPr>
          <w:rFonts w:ascii="Calibri" w:hAnsi="Calibri" w:cs="Calibri"/>
          <w:i/>
          <w:iCs/>
          <w:spacing w:val="0"/>
          <w:sz w:val="16"/>
          <w:szCs w:val="16"/>
          <w:lang w:val="en-GB"/>
        </w:rPr>
        <w:t>images</w:t>
      </w:r>
      <w:r w:rsidRPr="00E242AA">
        <w:rPr>
          <w:rFonts w:ascii="Calibri" w:hAnsi="Calibri" w:cs="Calibri"/>
          <w:i/>
          <w:iCs/>
          <w:spacing w:val="0"/>
          <w:sz w:val="16"/>
          <w:szCs w:val="16"/>
          <w:lang w:val="en-GB"/>
        </w:rPr>
        <w:t>:</w:t>
      </w:r>
      <w:r w:rsidRPr="00E242AA">
        <w:rPr>
          <w:rFonts w:ascii="Calibri" w:hAnsi="Calibri" w:cs="MyriadPro-Regular"/>
          <w:i/>
          <w:iCs/>
          <w:spacing w:val="0"/>
          <w:sz w:val="16"/>
          <w:szCs w:val="16"/>
          <w:lang w:val="en-GB"/>
        </w:rPr>
        <w:t xml:space="preserve"> </w:t>
      </w:r>
      <w:proofErr w:type="spellStart"/>
      <w:r w:rsidRPr="00E242AA">
        <w:rPr>
          <w:rFonts w:ascii="Calibri" w:hAnsi="Calibri" w:cs="MyriadPro-Regular"/>
          <w:i/>
          <w:iCs/>
          <w:spacing w:val="0"/>
          <w:sz w:val="16"/>
          <w:szCs w:val="16"/>
          <w:lang w:val="en-GB"/>
        </w:rPr>
        <w:t>Ringspann</w:t>
      </w:r>
      <w:proofErr w:type="spellEnd"/>
    </w:p>
    <w:p w14:paraId="796443F9" w14:textId="77777777" w:rsidR="00FB204C" w:rsidRPr="00E242AA" w:rsidRDefault="00FB204C" w:rsidP="00FB204C">
      <w:pPr>
        <w:spacing w:after="120"/>
        <w:ind w:left="0"/>
        <w:jc w:val="both"/>
        <w:rPr>
          <w:rFonts w:ascii="Calibri" w:eastAsia="Calibri" w:hAnsi="Calibri" w:cs="Calibri"/>
          <w:spacing w:val="0"/>
          <w:sz w:val="21"/>
          <w:szCs w:val="21"/>
          <w:lang w:val="en-GB" w:eastAsia="en-US"/>
        </w:rPr>
      </w:pPr>
    </w:p>
    <w:p w14:paraId="77EAB19A" w14:textId="747CF8DE" w:rsidR="00FB204C" w:rsidRPr="00E242AA" w:rsidRDefault="00FB204C" w:rsidP="00FB204C">
      <w:pPr>
        <w:spacing w:after="120"/>
        <w:ind w:left="0"/>
        <w:jc w:val="both"/>
        <w:rPr>
          <w:rFonts w:ascii="Calibri" w:eastAsia="Calibri" w:hAnsi="Calibri" w:cs="Calibri"/>
          <w:b/>
          <w:bCs/>
          <w:i/>
          <w:iCs/>
          <w:spacing w:val="0"/>
          <w:sz w:val="21"/>
          <w:szCs w:val="21"/>
          <w:u w:val="single"/>
          <w:lang w:val="en-GB" w:eastAsia="en-US"/>
        </w:rPr>
      </w:pPr>
      <w:r w:rsidRPr="00E242AA">
        <w:rPr>
          <w:rFonts w:ascii="Calibri" w:eastAsia="Calibri" w:hAnsi="Calibri" w:cs="Calibri"/>
          <w:b/>
          <w:bCs/>
          <w:i/>
          <w:iCs/>
          <w:spacing w:val="0"/>
          <w:sz w:val="21"/>
          <w:szCs w:val="21"/>
          <w:u w:val="single"/>
          <w:lang w:val="en-GB" w:eastAsia="en-US"/>
        </w:rPr>
        <w:t>Add-on:</w:t>
      </w:r>
    </w:p>
    <w:p w14:paraId="01AC69FE" w14:textId="050C963C" w:rsidR="00FB204C" w:rsidRPr="00E242AA" w:rsidRDefault="00FB204C" w:rsidP="00FB204C">
      <w:pPr>
        <w:spacing w:after="120" w:line="360" w:lineRule="auto"/>
        <w:ind w:left="0"/>
        <w:jc w:val="both"/>
        <w:rPr>
          <w:rFonts w:ascii="Calibri" w:eastAsia="Calibri" w:hAnsi="Calibri" w:cs="Calibri"/>
          <w:bCs/>
          <w:color w:val="0000FF"/>
          <w:spacing w:val="0"/>
          <w:sz w:val="21"/>
          <w:szCs w:val="21"/>
          <w:u w:val="single"/>
          <w:lang w:val="en-GB" w:eastAsia="en-US"/>
        </w:rPr>
      </w:pPr>
      <w:r w:rsidRPr="00E242AA">
        <w:rPr>
          <w:rFonts w:ascii="Calibri" w:eastAsia="Calibri" w:hAnsi="Calibri" w:cs="Calibri"/>
          <w:bCs/>
          <w:spacing w:val="0"/>
          <w:sz w:val="21"/>
          <w:szCs w:val="21"/>
          <w:lang w:val="en-GB" w:eastAsia="en-US"/>
        </w:rPr>
        <w:t xml:space="preserve">Video – </w:t>
      </w:r>
      <w:r w:rsidR="001A1781" w:rsidRPr="00E242AA">
        <w:rPr>
          <w:rFonts w:ascii="Calibri" w:hAnsi="Calibri" w:cs="Calibri"/>
          <w:bCs/>
          <w:spacing w:val="0"/>
          <w:sz w:val="21"/>
          <w:szCs w:val="21"/>
          <w:lang w:val="en-GB"/>
        </w:rPr>
        <w:t xml:space="preserve">Direct link to </w:t>
      </w:r>
      <w:hyperlink r:id="rId7" w:history="1">
        <w:r w:rsidRPr="00E242AA">
          <w:rPr>
            <w:rFonts w:ascii="Calibri" w:eastAsia="Calibri" w:hAnsi="Calibri" w:cs="Calibri"/>
            <w:bCs/>
            <w:color w:val="0000FF"/>
            <w:spacing w:val="0"/>
            <w:sz w:val="21"/>
            <w:szCs w:val="21"/>
            <w:u w:val="single"/>
            <w:lang w:val="en-GB" w:eastAsia="en-US"/>
          </w:rPr>
          <w:t>RINGSPANN-</w:t>
        </w:r>
        <w:proofErr w:type="spellStart"/>
        <w:r w:rsidRPr="00E242AA">
          <w:rPr>
            <w:rFonts w:ascii="Calibri" w:eastAsia="Calibri" w:hAnsi="Calibri" w:cs="Calibri"/>
            <w:bCs/>
            <w:color w:val="0000FF"/>
            <w:spacing w:val="0"/>
            <w:sz w:val="21"/>
            <w:szCs w:val="21"/>
            <w:u w:val="single"/>
            <w:lang w:val="en-GB" w:eastAsia="en-US"/>
          </w:rPr>
          <w:t>Produktanimationen</w:t>
        </w:r>
        <w:proofErr w:type="spellEnd"/>
        <w:r w:rsidRPr="00E242AA">
          <w:rPr>
            <w:rFonts w:ascii="Calibri" w:eastAsia="Calibri" w:hAnsi="Calibri" w:cs="Calibri"/>
            <w:bCs/>
            <w:color w:val="0000FF"/>
            <w:spacing w:val="0"/>
            <w:sz w:val="21"/>
            <w:szCs w:val="21"/>
            <w:u w:val="single"/>
            <w:lang w:val="en-GB" w:eastAsia="en-US"/>
          </w:rPr>
          <w:t>.</w:t>
        </w:r>
      </w:hyperlink>
    </w:p>
    <w:p w14:paraId="4801927C" w14:textId="77777777" w:rsidR="00F94FF4" w:rsidRPr="00E242AA" w:rsidRDefault="00F94FF4" w:rsidP="00FB204C">
      <w:pPr>
        <w:spacing w:after="120" w:line="360" w:lineRule="auto"/>
        <w:ind w:left="0"/>
        <w:jc w:val="both"/>
        <w:rPr>
          <w:rFonts w:ascii="Calibri" w:eastAsia="Calibri" w:hAnsi="Calibri" w:cs="Calibri"/>
          <w:bCs/>
          <w:spacing w:val="0"/>
          <w:sz w:val="21"/>
          <w:szCs w:val="21"/>
          <w:lang w:val="en-GB" w:eastAsia="en-US"/>
        </w:rPr>
      </w:pPr>
    </w:p>
    <w:p w14:paraId="26FA68EA" w14:textId="77777777" w:rsidR="00514FD9" w:rsidRPr="00E242AA" w:rsidRDefault="00952C7C" w:rsidP="00DC7F6C">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bCs/>
          <w:i/>
          <w:spacing w:val="-2"/>
          <w:sz w:val="21"/>
          <w:szCs w:val="21"/>
          <w:lang w:val="en-GB"/>
        </w:rPr>
      </w:pPr>
      <w:r w:rsidRPr="00E242AA">
        <w:rPr>
          <w:rFonts w:ascii="Calibri" w:hAnsi="Calibri" w:cs="Calibri"/>
          <w:bCs/>
          <w:i/>
          <w:spacing w:val="-2"/>
          <w:sz w:val="21"/>
          <w:szCs w:val="21"/>
          <w:lang w:val="en-GB"/>
        </w:rPr>
        <w:t>((</w:t>
      </w:r>
      <w:proofErr w:type="spellStart"/>
      <w:r w:rsidR="00514FD9" w:rsidRPr="00E242AA">
        <w:rPr>
          <w:rFonts w:ascii="Calibri" w:hAnsi="Calibri" w:cs="Calibri"/>
          <w:bCs/>
          <w:i/>
          <w:spacing w:val="-2"/>
          <w:sz w:val="21"/>
          <w:szCs w:val="21"/>
          <w:lang w:val="en-GB"/>
        </w:rPr>
        <w:t>Infobox</w:t>
      </w:r>
      <w:proofErr w:type="spellEnd"/>
      <w:r w:rsidRPr="00E242AA">
        <w:rPr>
          <w:rFonts w:ascii="Calibri" w:hAnsi="Calibri" w:cs="Calibri"/>
          <w:bCs/>
          <w:i/>
          <w:spacing w:val="-2"/>
          <w:sz w:val="21"/>
          <w:szCs w:val="21"/>
          <w:lang w:val="en-GB"/>
        </w:rPr>
        <w:t xml:space="preserve"> 1))</w:t>
      </w:r>
    </w:p>
    <w:p w14:paraId="6F97A91B" w14:textId="0B0ED4A4" w:rsidR="009976B6" w:rsidRPr="00E242AA" w:rsidRDefault="00E242AA" w:rsidP="00DC7F6C">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b/>
          <w:bCs/>
          <w:spacing w:val="-2"/>
          <w:sz w:val="21"/>
          <w:szCs w:val="21"/>
          <w:lang w:val="en-GB"/>
        </w:rPr>
      </w:pPr>
      <w:r w:rsidRPr="00E242AA">
        <w:rPr>
          <w:rFonts w:ascii="Calibri" w:hAnsi="Calibri" w:cs="Calibri"/>
          <w:b/>
          <w:spacing w:val="-2"/>
          <w:sz w:val="21"/>
          <w:szCs w:val="21"/>
          <w:lang w:val="en-GB"/>
        </w:rPr>
        <w:t>A great deal of safety for just a little energy</w:t>
      </w:r>
      <w:r w:rsidR="009976B6" w:rsidRPr="00E242AA">
        <w:rPr>
          <w:rFonts w:ascii="Calibri" w:hAnsi="Calibri" w:cs="Calibri"/>
          <w:b/>
          <w:bCs/>
          <w:spacing w:val="-2"/>
          <w:sz w:val="21"/>
          <w:szCs w:val="21"/>
          <w:lang w:val="en-GB"/>
        </w:rPr>
        <w:t xml:space="preserve">  </w:t>
      </w:r>
    </w:p>
    <w:p w14:paraId="6FF7877A" w14:textId="46160F3F" w:rsidR="005B5C8F" w:rsidRPr="00E242AA" w:rsidRDefault="00E242AA" w:rsidP="00DC7F6C">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MyriadPro-Regular"/>
          <w:spacing w:val="-2"/>
          <w:sz w:val="21"/>
          <w:szCs w:val="21"/>
          <w:lang w:val="en-GB"/>
        </w:rPr>
      </w:pPr>
      <w:r w:rsidRPr="00E242AA">
        <w:rPr>
          <w:rFonts w:ascii="Calibri" w:hAnsi="Calibri" w:cs="Calibri"/>
          <w:spacing w:val="-2"/>
          <w:sz w:val="21"/>
          <w:szCs w:val="21"/>
          <w:lang w:val="en-GB"/>
        </w:rPr>
        <w:t>The electronics of the electric disc brakes from RINGSPANN work extremely reliably and ensure the functional operation of the brake. It is redundantly protected against voltage peaks and in the event of a mains fault, the functionality of the generously dimensioned switching transistors is guaranteed at all times. In addition, RINGSPANN was able to reduce the required tightening power of the latest brake generation by up to 20 percent. The magnetic circuit was optimized using modern FEM calculations. The result is very compact magnets and an optimal interaction of magnet and electronics</w:t>
      </w:r>
      <w:r w:rsidR="005B5C8F" w:rsidRPr="00E242AA">
        <w:rPr>
          <w:rFonts w:ascii="Calibri" w:hAnsi="Calibri" w:cs="MyriadPro-Regular"/>
          <w:spacing w:val="-2"/>
          <w:sz w:val="21"/>
          <w:szCs w:val="21"/>
          <w:lang w:val="en-GB"/>
        </w:rPr>
        <w:t>.</w:t>
      </w:r>
    </w:p>
    <w:p w14:paraId="78B3EA22" w14:textId="5132F888" w:rsidR="00514FD9" w:rsidRPr="00E242AA" w:rsidRDefault="001858C9" w:rsidP="00DC7F6C">
      <w:pPr>
        <w:pBdr>
          <w:top w:val="single" w:sz="4" w:space="1" w:color="auto"/>
          <w:left w:val="single" w:sz="4" w:space="4" w:color="auto"/>
          <w:bottom w:val="single" w:sz="4" w:space="1" w:color="auto"/>
          <w:right w:val="single" w:sz="4" w:space="4" w:color="auto"/>
        </w:pBdr>
        <w:spacing w:after="120"/>
        <w:ind w:left="0"/>
        <w:jc w:val="both"/>
        <w:rPr>
          <w:rFonts w:ascii="Calibri" w:hAnsi="Calibri" w:cs="MyriadPro-Regular"/>
          <w:spacing w:val="-2"/>
          <w:sz w:val="22"/>
          <w:szCs w:val="22"/>
          <w:lang w:val="en-GB"/>
        </w:rPr>
      </w:pPr>
      <w:r w:rsidRPr="00E242AA">
        <w:rPr>
          <w:rFonts w:ascii="Calibri" w:hAnsi="Calibri" w:cs="Calibri"/>
          <w:i/>
          <w:spacing w:val="-2"/>
          <w:sz w:val="16"/>
          <w:lang w:val="en-GB"/>
        </w:rPr>
        <w:t>82</w:t>
      </w:r>
      <w:r w:rsidR="00A7554F" w:rsidRPr="00E242AA">
        <w:rPr>
          <w:rFonts w:ascii="Calibri" w:hAnsi="Calibri" w:cs="Calibri"/>
          <w:i/>
          <w:spacing w:val="-2"/>
          <w:sz w:val="16"/>
          <w:lang w:val="en-GB"/>
        </w:rPr>
        <w:t xml:space="preserve"> </w:t>
      </w:r>
      <w:r w:rsidR="001A1781" w:rsidRPr="00E242AA">
        <w:rPr>
          <w:rFonts w:ascii="Calibri" w:hAnsi="Calibri" w:cs="Calibri"/>
          <w:i/>
          <w:spacing w:val="0"/>
          <w:sz w:val="16"/>
          <w:lang w:val="en-GB"/>
        </w:rPr>
        <w:t xml:space="preserve">words with </w:t>
      </w:r>
      <w:r w:rsidRPr="00E242AA">
        <w:rPr>
          <w:rFonts w:ascii="Calibri" w:hAnsi="Calibri" w:cs="Calibri"/>
          <w:i/>
          <w:spacing w:val="-2"/>
          <w:sz w:val="16"/>
          <w:lang w:val="en-GB"/>
        </w:rPr>
        <w:t>656</w:t>
      </w:r>
      <w:r w:rsidR="00A7554F" w:rsidRPr="00E242AA">
        <w:rPr>
          <w:rFonts w:ascii="Calibri" w:hAnsi="Calibri" w:cs="Calibri"/>
          <w:i/>
          <w:spacing w:val="-2"/>
          <w:sz w:val="16"/>
          <w:lang w:val="en-GB"/>
        </w:rPr>
        <w:t xml:space="preserve"> </w:t>
      </w:r>
      <w:r w:rsidR="001A1781" w:rsidRPr="00E242AA">
        <w:rPr>
          <w:rFonts w:ascii="Calibri" w:hAnsi="Calibri" w:cs="Calibri"/>
          <w:i/>
          <w:spacing w:val="0"/>
          <w:sz w:val="16"/>
          <w:lang w:val="en-GB"/>
        </w:rPr>
        <w:t>characters (with spaces</w:t>
      </w:r>
      <w:r w:rsidR="00A7554F" w:rsidRPr="00E242AA">
        <w:rPr>
          <w:rFonts w:ascii="Calibri" w:hAnsi="Calibri" w:cs="Calibri"/>
          <w:i/>
          <w:spacing w:val="-2"/>
          <w:sz w:val="16"/>
          <w:lang w:val="en-GB"/>
        </w:rPr>
        <w:t>)</w:t>
      </w:r>
    </w:p>
    <w:p w14:paraId="292A1B3B" w14:textId="6C628953" w:rsidR="00CF06CA" w:rsidRPr="00E242AA" w:rsidRDefault="00CF06CA" w:rsidP="0090474E">
      <w:pPr>
        <w:ind w:left="0"/>
        <w:rPr>
          <w:rFonts w:ascii="Calibri" w:hAnsi="Calibri"/>
          <w:spacing w:val="-2"/>
          <w:sz w:val="22"/>
          <w:szCs w:val="22"/>
          <w:lang w:val="en-GB"/>
        </w:rPr>
      </w:pPr>
    </w:p>
    <w:p w14:paraId="4F202FC3" w14:textId="51FAFE59" w:rsidR="000A3ED1" w:rsidRPr="00E242AA" w:rsidRDefault="000A3ED1" w:rsidP="002D4DD4">
      <w:pPr>
        <w:pBdr>
          <w:top w:val="single" w:sz="4" w:space="1" w:color="auto"/>
          <w:left w:val="single" w:sz="4" w:space="4" w:color="auto"/>
          <w:bottom w:val="single" w:sz="4" w:space="1" w:color="auto"/>
          <w:right w:val="single" w:sz="4" w:space="4" w:color="auto"/>
        </w:pBdr>
        <w:spacing w:after="120"/>
        <w:ind w:left="0"/>
        <w:jc w:val="both"/>
        <w:rPr>
          <w:rFonts w:ascii="Calibri" w:hAnsi="Calibri"/>
          <w:i/>
          <w:iCs/>
          <w:spacing w:val="-2"/>
          <w:sz w:val="21"/>
          <w:szCs w:val="21"/>
          <w:lang w:val="en-GB"/>
        </w:rPr>
      </w:pPr>
      <w:r w:rsidRPr="00E242AA">
        <w:rPr>
          <w:rFonts w:ascii="Calibri" w:hAnsi="Calibri"/>
          <w:i/>
          <w:iCs/>
          <w:spacing w:val="-2"/>
          <w:sz w:val="21"/>
          <w:szCs w:val="21"/>
          <w:lang w:val="en-GB"/>
        </w:rPr>
        <w:t>((</w:t>
      </w:r>
      <w:proofErr w:type="spellStart"/>
      <w:r w:rsidRPr="00E242AA">
        <w:rPr>
          <w:rFonts w:ascii="Calibri" w:hAnsi="Calibri"/>
          <w:i/>
          <w:iCs/>
          <w:spacing w:val="-2"/>
          <w:sz w:val="21"/>
          <w:szCs w:val="21"/>
          <w:lang w:val="en-GB"/>
        </w:rPr>
        <w:t>Infobox</w:t>
      </w:r>
      <w:proofErr w:type="spellEnd"/>
      <w:r w:rsidRPr="00E242AA">
        <w:rPr>
          <w:rFonts w:ascii="Calibri" w:hAnsi="Calibri"/>
          <w:i/>
          <w:iCs/>
          <w:spacing w:val="-2"/>
          <w:sz w:val="21"/>
          <w:szCs w:val="21"/>
          <w:lang w:val="en-GB"/>
        </w:rPr>
        <w:t xml:space="preserve"> 2))</w:t>
      </w:r>
    </w:p>
    <w:p w14:paraId="5567C2F8" w14:textId="386799FE" w:rsidR="000A3ED1" w:rsidRPr="00E242AA" w:rsidRDefault="00E242AA" w:rsidP="002D4DD4">
      <w:pPr>
        <w:pBdr>
          <w:top w:val="single" w:sz="4" w:space="1" w:color="auto"/>
          <w:left w:val="single" w:sz="4" w:space="4" w:color="auto"/>
          <w:bottom w:val="single" w:sz="4" w:space="1" w:color="auto"/>
          <w:right w:val="single" w:sz="4" w:space="4" w:color="auto"/>
        </w:pBdr>
        <w:spacing w:after="120"/>
        <w:ind w:left="0"/>
        <w:jc w:val="both"/>
        <w:rPr>
          <w:rFonts w:ascii="Calibri" w:hAnsi="Calibri"/>
          <w:b/>
          <w:bCs/>
          <w:spacing w:val="-2"/>
          <w:sz w:val="21"/>
          <w:szCs w:val="21"/>
          <w:lang w:val="en-GB"/>
        </w:rPr>
      </w:pPr>
      <w:r w:rsidRPr="00E242AA">
        <w:rPr>
          <w:rFonts w:ascii="Calibri" w:hAnsi="Calibri" w:cs="Calibri"/>
          <w:b/>
          <w:spacing w:val="-2"/>
          <w:sz w:val="21"/>
          <w:szCs w:val="21"/>
          <w:lang w:val="en-GB"/>
        </w:rPr>
        <w:t>What does B10 and B10d value mean</w:t>
      </w:r>
      <w:r w:rsidR="00086764" w:rsidRPr="00E242AA">
        <w:rPr>
          <w:rFonts w:ascii="Calibri" w:hAnsi="Calibri"/>
          <w:b/>
          <w:bCs/>
          <w:spacing w:val="-2"/>
          <w:sz w:val="21"/>
          <w:szCs w:val="21"/>
          <w:lang w:val="en-GB"/>
        </w:rPr>
        <w:t>?</w:t>
      </w:r>
    </w:p>
    <w:p w14:paraId="36CD5C8A" w14:textId="206EA012" w:rsidR="0090474E" w:rsidRPr="00E242AA" w:rsidRDefault="00E242AA" w:rsidP="002D4DD4">
      <w:pPr>
        <w:pBdr>
          <w:top w:val="single" w:sz="4" w:space="1" w:color="auto"/>
          <w:left w:val="single" w:sz="4" w:space="4" w:color="auto"/>
          <w:bottom w:val="single" w:sz="4" w:space="1" w:color="auto"/>
          <w:right w:val="single" w:sz="4" w:space="4" w:color="auto"/>
        </w:pBdr>
        <w:spacing w:after="120"/>
        <w:ind w:left="0"/>
        <w:jc w:val="both"/>
        <w:rPr>
          <w:rFonts w:ascii="Calibri" w:hAnsi="Calibri"/>
          <w:spacing w:val="-2"/>
          <w:sz w:val="21"/>
          <w:szCs w:val="21"/>
          <w:lang w:val="en-GB"/>
        </w:rPr>
      </w:pPr>
      <w:r w:rsidRPr="00E242AA">
        <w:rPr>
          <w:rFonts w:ascii="Calibri" w:hAnsi="Calibri" w:cs="Calibri"/>
          <w:spacing w:val="-2"/>
          <w:sz w:val="21"/>
          <w:szCs w:val="21"/>
          <w:lang w:val="en-GB"/>
        </w:rPr>
        <w:t xml:space="preserve">The B10 value is a statistical factor determined from lifetime tests with a corresponding number of specimens. It stands for the average number of switching cycles or cycles of a unit, after which a maximum of 10 percent failures can be expected. The value is valid under defined conditions; failure refers to exceeding specified limit values (switching time, leakage...). It should be noted that a component can fail even before the B10 value is reached. The stated probability of survival therefore does not constitute a manufacturer's warranty. According to ISO 13849-1, the B10d value indicates the number of switching cycles or cycles after which </w:t>
      </w:r>
      <w:r w:rsidRPr="00E242AA">
        <w:rPr>
          <w:rFonts w:ascii="Calibri" w:hAnsi="Calibri" w:cs="Calibri"/>
          <w:i/>
          <w:spacing w:val="-2"/>
          <w:sz w:val="21"/>
          <w:szCs w:val="21"/>
          <w:lang w:val="en-GB"/>
        </w:rPr>
        <w:t>dangerous</w:t>
      </w:r>
      <w:r w:rsidRPr="00E242AA">
        <w:rPr>
          <w:rFonts w:ascii="Calibri" w:hAnsi="Calibri" w:cs="Calibri"/>
          <w:lang w:val="en-GB"/>
        </w:rPr>
        <w:t xml:space="preserve"> failures occur in 10 percent of the units considered </w:t>
      </w:r>
      <w:r w:rsidRPr="00E242AA">
        <w:rPr>
          <w:rFonts w:ascii="Calibri" w:hAnsi="Calibri" w:cs="Calibri"/>
          <w:spacing w:val="-2"/>
          <w:sz w:val="21"/>
          <w:szCs w:val="21"/>
          <w:lang w:val="en-GB"/>
        </w:rPr>
        <w:t>(“d” stands for “dangerous”). The value is relevant for risk and hazard analyses as well as for the evaluation of machine or plant safety</w:t>
      </w:r>
      <w:r w:rsidR="0090474E" w:rsidRPr="00E242AA">
        <w:rPr>
          <w:rFonts w:ascii="Calibri" w:hAnsi="Calibri"/>
          <w:spacing w:val="-2"/>
          <w:sz w:val="21"/>
          <w:szCs w:val="21"/>
          <w:lang w:val="en-GB"/>
        </w:rPr>
        <w:t>.</w:t>
      </w:r>
    </w:p>
    <w:p w14:paraId="71DC690C" w14:textId="24494888" w:rsidR="000A3ED1" w:rsidRPr="00E242AA" w:rsidRDefault="00DC7F6C" w:rsidP="002D4DD4">
      <w:pPr>
        <w:pBdr>
          <w:top w:val="single" w:sz="4" w:space="1" w:color="auto"/>
          <w:left w:val="single" w:sz="4" w:space="4" w:color="auto"/>
          <w:bottom w:val="single" w:sz="4" w:space="1" w:color="auto"/>
          <w:right w:val="single" w:sz="4" w:space="4" w:color="auto"/>
        </w:pBdr>
        <w:spacing w:after="120"/>
        <w:ind w:left="0"/>
        <w:rPr>
          <w:rFonts w:ascii="Calibri" w:hAnsi="Calibri"/>
          <w:i/>
          <w:spacing w:val="-2"/>
          <w:sz w:val="16"/>
          <w:szCs w:val="16"/>
          <w:lang w:val="en-GB"/>
        </w:rPr>
      </w:pPr>
      <w:r w:rsidRPr="00E242AA">
        <w:rPr>
          <w:rFonts w:ascii="Calibri" w:hAnsi="Calibri"/>
          <w:i/>
          <w:spacing w:val="-2"/>
          <w:sz w:val="16"/>
          <w:szCs w:val="16"/>
          <w:lang w:val="en-GB"/>
        </w:rPr>
        <w:t>126</w:t>
      </w:r>
      <w:r w:rsidR="000A3ED1" w:rsidRPr="00E242AA">
        <w:rPr>
          <w:rFonts w:ascii="Calibri" w:hAnsi="Calibri"/>
          <w:i/>
          <w:spacing w:val="-2"/>
          <w:sz w:val="16"/>
          <w:szCs w:val="16"/>
          <w:lang w:val="en-GB"/>
        </w:rPr>
        <w:t xml:space="preserve"> </w:t>
      </w:r>
      <w:r w:rsidR="001A1781" w:rsidRPr="00E242AA">
        <w:rPr>
          <w:rFonts w:ascii="Calibri" w:hAnsi="Calibri" w:cs="Calibri"/>
          <w:i/>
          <w:spacing w:val="0"/>
          <w:sz w:val="16"/>
          <w:lang w:val="en-GB"/>
        </w:rPr>
        <w:t xml:space="preserve">words with </w:t>
      </w:r>
      <w:r w:rsidRPr="00E242AA">
        <w:rPr>
          <w:rFonts w:ascii="Calibri" w:hAnsi="Calibri"/>
          <w:i/>
          <w:spacing w:val="-2"/>
          <w:sz w:val="16"/>
          <w:szCs w:val="16"/>
          <w:lang w:val="en-GB"/>
        </w:rPr>
        <w:t>923</w:t>
      </w:r>
      <w:r w:rsidR="000A3ED1" w:rsidRPr="00E242AA">
        <w:rPr>
          <w:rFonts w:ascii="Calibri" w:hAnsi="Calibri"/>
          <w:i/>
          <w:spacing w:val="-2"/>
          <w:sz w:val="16"/>
          <w:szCs w:val="16"/>
          <w:lang w:val="en-GB"/>
        </w:rPr>
        <w:t xml:space="preserve"> </w:t>
      </w:r>
      <w:r w:rsidR="001A1781" w:rsidRPr="00E242AA">
        <w:rPr>
          <w:rFonts w:ascii="Calibri" w:hAnsi="Calibri" w:cs="Calibri"/>
          <w:i/>
          <w:spacing w:val="0"/>
          <w:sz w:val="16"/>
          <w:lang w:val="en-GB"/>
        </w:rPr>
        <w:t>characters (with spaces</w:t>
      </w:r>
      <w:r w:rsidR="000A3ED1" w:rsidRPr="00E242AA">
        <w:rPr>
          <w:rFonts w:ascii="Calibri" w:hAnsi="Calibri"/>
          <w:i/>
          <w:spacing w:val="-2"/>
          <w:sz w:val="16"/>
          <w:szCs w:val="16"/>
          <w:lang w:val="en-GB"/>
        </w:rPr>
        <w:t>)</w:t>
      </w:r>
    </w:p>
    <w:p w14:paraId="5B974FE0" w14:textId="56E039B6" w:rsidR="0090474E" w:rsidRPr="00E242AA" w:rsidRDefault="0090474E" w:rsidP="0090474E">
      <w:pPr>
        <w:ind w:left="0"/>
        <w:rPr>
          <w:rFonts w:ascii="Calibri" w:hAnsi="Calibri"/>
          <w:spacing w:val="0"/>
          <w:sz w:val="21"/>
          <w:szCs w:val="21"/>
          <w:lang w:val="en-GB"/>
        </w:rPr>
      </w:pPr>
    </w:p>
    <w:tbl>
      <w:tblPr>
        <w:tblW w:w="0" w:type="auto"/>
        <w:tblCellMar>
          <w:left w:w="70" w:type="dxa"/>
          <w:right w:w="70" w:type="dxa"/>
        </w:tblCellMar>
        <w:tblLook w:val="0000" w:firstRow="0" w:lastRow="0" w:firstColumn="0" w:lastColumn="0" w:noHBand="0" w:noVBand="0"/>
      </w:tblPr>
      <w:tblGrid>
        <w:gridCol w:w="5599"/>
        <w:gridCol w:w="2906"/>
      </w:tblGrid>
      <w:tr w:rsidR="001A1781" w:rsidRPr="00E242AA" w14:paraId="7F908B79" w14:textId="77777777" w:rsidTr="0090474E">
        <w:tc>
          <w:tcPr>
            <w:tcW w:w="5599" w:type="dxa"/>
          </w:tcPr>
          <w:p w14:paraId="20C35B94" w14:textId="32817EBC" w:rsidR="001A1781" w:rsidRPr="00E242AA" w:rsidRDefault="001A1781" w:rsidP="001A1781">
            <w:pPr>
              <w:ind w:left="0"/>
              <w:rPr>
                <w:rFonts w:ascii="Calibri" w:hAnsi="Calibri" w:cs="Calibri"/>
                <w:b/>
                <w:spacing w:val="0"/>
                <w:sz w:val="21"/>
                <w:szCs w:val="21"/>
                <w:lang w:val="en-GB"/>
              </w:rPr>
            </w:pPr>
            <w:r w:rsidRPr="00E242AA">
              <w:rPr>
                <w:rFonts w:ascii="Calibri" w:hAnsi="Calibri" w:cs="Calibri"/>
                <w:b/>
                <w:sz w:val="21"/>
                <w:szCs w:val="21"/>
                <w:lang w:val="en-GB"/>
              </w:rPr>
              <w:t>Provider:</w:t>
            </w:r>
          </w:p>
        </w:tc>
        <w:tc>
          <w:tcPr>
            <w:tcW w:w="2906" w:type="dxa"/>
          </w:tcPr>
          <w:p w14:paraId="019D0334" w14:textId="513C2728" w:rsidR="001A1781" w:rsidRPr="00E242AA" w:rsidRDefault="001A1781" w:rsidP="001A1781">
            <w:pPr>
              <w:ind w:left="0"/>
              <w:rPr>
                <w:rFonts w:ascii="Calibri" w:hAnsi="Calibri" w:cs="Calibri"/>
                <w:b/>
                <w:spacing w:val="0"/>
                <w:sz w:val="21"/>
                <w:szCs w:val="21"/>
                <w:lang w:val="en-GB"/>
              </w:rPr>
            </w:pPr>
            <w:r w:rsidRPr="00E242AA">
              <w:rPr>
                <w:rFonts w:ascii="Calibri" w:hAnsi="Calibri" w:cs="Calibri"/>
                <w:b/>
                <w:spacing w:val="0"/>
                <w:sz w:val="21"/>
                <w:szCs w:val="21"/>
                <w:lang w:val="en-GB"/>
              </w:rPr>
              <w:t>Press agency:</w:t>
            </w:r>
          </w:p>
        </w:tc>
      </w:tr>
      <w:tr w:rsidR="00EE5EA9" w:rsidRPr="00E242AA" w14:paraId="1B8CE7C2" w14:textId="77777777" w:rsidTr="0090474E">
        <w:tc>
          <w:tcPr>
            <w:tcW w:w="5599" w:type="dxa"/>
          </w:tcPr>
          <w:p w14:paraId="674399E4" w14:textId="77777777" w:rsidR="00EE5EA9" w:rsidRPr="00E242AA" w:rsidRDefault="004839F2" w:rsidP="00E35EC1">
            <w:pPr>
              <w:ind w:left="0"/>
              <w:rPr>
                <w:rFonts w:ascii="Calibri" w:hAnsi="Calibri" w:cs="Calibri"/>
                <w:spacing w:val="0"/>
                <w:sz w:val="21"/>
                <w:szCs w:val="21"/>
                <w:lang w:val="en-GB"/>
              </w:rPr>
            </w:pPr>
            <w:r w:rsidRPr="00E242AA">
              <w:rPr>
                <w:rFonts w:ascii="Calibri" w:hAnsi="Calibri" w:cs="Calibri"/>
                <w:spacing w:val="0"/>
                <w:sz w:val="21"/>
                <w:szCs w:val="21"/>
                <w:lang w:val="en-GB"/>
              </w:rPr>
              <w:t>RINGSPANN</w:t>
            </w:r>
            <w:r w:rsidR="00EE5EA9" w:rsidRPr="00E242AA">
              <w:rPr>
                <w:rFonts w:ascii="Calibri" w:hAnsi="Calibri" w:cs="Calibri"/>
                <w:spacing w:val="0"/>
                <w:sz w:val="21"/>
                <w:szCs w:val="21"/>
                <w:lang w:val="en-GB"/>
              </w:rPr>
              <w:t xml:space="preserve"> GmbH</w:t>
            </w:r>
          </w:p>
        </w:tc>
        <w:tc>
          <w:tcPr>
            <w:tcW w:w="2906" w:type="dxa"/>
          </w:tcPr>
          <w:p w14:paraId="2773ABA7" w14:textId="77777777" w:rsidR="00EE5EA9" w:rsidRPr="00E242AA" w:rsidRDefault="00EE5EA9" w:rsidP="00E35EC1">
            <w:pPr>
              <w:ind w:left="0"/>
              <w:rPr>
                <w:rFonts w:ascii="Calibri" w:hAnsi="Calibri" w:cs="Calibri"/>
                <w:spacing w:val="0"/>
                <w:sz w:val="21"/>
                <w:szCs w:val="21"/>
                <w:lang w:val="en-GB"/>
              </w:rPr>
            </w:pPr>
            <w:r w:rsidRPr="00E242AA">
              <w:rPr>
                <w:rFonts w:ascii="Calibri" w:hAnsi="Calibri" w:cs="Calibri"/>
                <w:spacing w:val="0"/>
                <w:sz w:val="21"/>
                <w:szCs w:val="21"/>
                <w:lang w:val="en-GB"/>
              </w:rPr>
              <w:t>Graf &amp; Creative PR</w:t>
            </w:r>
          </w:p>
        </w:tc>
      </w:tr>
      <w:tr w:rsidR="00EE5EA9" w:rsidRPr="00E242AA" w14:paraId="223278DD" w14:textId="77777777" w:rsidTr="0090474E">
        <w:tc>
          <w:tcPr>
            <w:tcW w:w="5599" w:type="dxa"/>
          </w:tcPr>
          <w:p w14:paraId="07A3B8E6" w14:textId="77777777" w:rsidR="00EE5EA9" w:rsidRPr="00E242AA" w:rsidRDefault="00A82DD9" w:rsidP="00E35EC1">
            <w:pPr>
              <w:ind w:left="0"/>
              <w:rPr>
                <w:rFonts w:ascii="Calibri" w:hAnsi="Calibri" w:cs="Calibri"/>
                <w:spacing w:val="0"/>
                <w:sz w:val="21"/>
                <w:szCs w:val="21"/>
                <w:lang w:val="en-GB"/>
              </w:rPr>
            </w:pPr>
            <w:r w:rsidRPr="00E242AA">
              <w:rPr>
                <w:rFonts w:ascii="Calibri" w:hAnsi="Calibri" w:cs="Calibri"/>
                <w:spacing w:val="0"/>
                <w:sz w:val="21"/>
                <w:szCs w:val="21"/>
                <w:lang w:val="en-GB"/>
              </w:rPr>
              <w:t>Pia Katzenmeier</w:t>
            </w:r>
          </w:p>
        </w:tc>
        <w:tc>
          <w:tcPr>
            <w:tcW w:w="2906" w:type="dxa"/>
          </w:tcPr>
          <w:p w14:paraId="2EF9049B" w14:textId="77777777" w:rsidR="00EE5EA9" w:rsidRPr="00E242AA" w:rsidRDefault="00EE5EA9" w:rsidP="00E35EC1">
            <w:pPr>
              <w:ind w:left="0"/>
              <w:rPr>
                <w:rFonts w:ascii="Calibri" w:hAnsi="Calibri" w:cs="Calibri"/>
                <w:spacing w:val="0"/>
                <w:sz w:val="21"/>
                <w:szCs w:val="21"/>
                <w:lang w:val="en-GB"/>
              </w:rPr>
            </w:pPr>
            <w:r w:rsidRPr="00E242AA">
              <w:rPr>
                <w:rFonts w:ascii="Calibri" w:hAnsi="Calibri" w:cs="Calibri"/>
                <w:spacing w:val="0"/>
                <w:sz w:val="21"/>
                <w:szCs w:val="21"/>
                <w:lang w:val="en-GB"/>
              </w:rPr>
              <w:t>Robert-Bosch-Str. 7</w:t>
            </w:r>
          </w:p>
        </w:tc>
      </w:tr>
      <w:tr w:rsidR="00EE5EA9" w:rsidRPr="00E242AA" w14:paraId="5A09AAFA" w14:textId="77777777" w:rsidTr="0090474E">
        <w:tc>
          <w:tcPr>
            <w:tcW w:w="5599" w:type="dxa"/>
          </w:tcPr>
          <w:p w14:paraId="055385DD" w14:textId="77777777" w:rsidR="00EE5EA9" w:rsidRPr="00E242AA" w:rsidRDefault="004839F2" w:rsidP="00E35EC1">
            <w:pPr>
              <w:ind w:left="0"/>
              <w:rPr>
                <w:rFonts w:ascii="Calibri" w:hAnsi="Calibri" w:cs="Calibri"/>
                <w:spacing w:val="0"/>
                <w:sz w:val="21"/>
                <w:szCs w:val="21"/>
                <w:lang w:val="en-GB"/>
              </w:rPr>
            </w:pPr>
            <w:r w:rsidRPr="00E242AA">
              <w:rPr>
                <w:rFonts w:ascii="Calibri" w:hAnsi="Calibri" w:cs="Calibri"/>
                <w:spacing w:val="0"/>
                <w:sz w:val="21"/>
                <w:szCs w:val="21"/>
                <w:lang w:val="en-GB"/>
              </w:rPr>
              <w:t>Sch</w:t>
            </w:r>
            <w:r w:rsidR="0059009B" w:rsidRPr="00E242AA">
              <w:rPr>
                <w:rFonts w:ascii="Calibri" w:hAnsi="Calibri" w:cs="Calibri"/>
                <w:spacing w:val="0"/>
                <w:sz w:val="21"/>
                <w:szCs w:val="21"/>
                <w:lang w:val="en-GB"/>
              </w:rPr>
              <w:t>a</w:t>
            </w:r>
            <w:r w:rsidRPr="00E242AA">
              <w:rPr>
                <w:rFonts w:ascii="Calibri" w:hAnsi="Calibri" w:cs="Calibri"/>
                <w:spacing w:val="0"/>
                <w:sz w:val="21"/>
                <w:szCs w:val="21"/>
                <w:lang w:val="en-GB"/>
              </w:rPr>
              <w:t>berweg</w:t>
            </w:r>
            <w:r w:rsidR="00EE5EA9" w:rsidRPr="00E242AA">
              <w:rPr>
                <w:rFonts w:ascii="Calibri" w:hAnsi="Calibri" w:cs="Calibri"/>
                <w:spacing w:val="0"/>
                <w:sz w:val="21"/>
                <w:szCs w:val="21"/>
                <w:lang w:val="en-GB"/>
              </w:rPr>
              <w:t xml:space="preserve"> </w:t>
            </w:r>
            <w:r w:rsidRPr="00E242AA">
              <w:rPr>
                <w:rFonts w:ascii="Calibri" w:hAnsi="Calibri" w:cs="Calibri"/>
                <w:spacing w:val="0"/>
                <w:sz w:val="21"/>
                <w:szCs w:val="21"/>
                <w:lang w:val="en-GB"/>
              </w:rPr>
              <w:t xml:space="preserve">30 </w:t>
            </w:r>
            <w:r w:rsidR="00A82DD9" w:rsidRPr="00E242AA">
              <w:rPr>
                <w:rFonts w:ascii="Calibri" w:hAnsi="Calibri" w:cs="Calibri"/>
                <w:spacing w:val="0"/>
                <w:sz w:val="21"/>
                <w:szCs w:val="21"/>
                <w:lang w:val="en-GB"/>
              </w:rPr>
              <w:t>-</w:t>
            </w:r>
            <w:r w:rsidRPr="00E242AA">
              <w:rPr>
                <w:rFonts w:ascii="Calibri" w:hAnsi="Calibri" w:cs="Calibri"/>
                <w:spacing w:val="0"/>
                <w:sz w:val="21"/>
                <w:szCs w:val="21"/>
                <w:lang w:val="en-GB"/>
              </w:rPr>
              <w:t xml:space="preserve"> 3</w:t>
            </w:r>
            <w:r w:rsidR="00A82DD9" w:rsidRPr="00E242AA">
              <w:rPr>
                <w:rFonts w:ascii="Calibri" w:hAnsi="Calibri" w:cs="Calibri"/>
                <w:spacing w:val="0"/>
                <w:sz w:val="21"/>
                <w:szCs w:val="21"/>
                <w:lang w:val="en-GB"/>
              </w:rPr>
              <w:t>4</w:t>
            </w:r>
          </w:p>
        </w:tc>
        <w:tc>
          <w:tcPr>
            <w:tcW w:w="2906" w:type="dxa"/>
          </w:tcPr>
          <w:p w14:paraId="70431F03" w14:textId="77777777" w:rsidR="00EE5EA9" w:rsidRPr="00E242AA" w:rsidRDefault="00867CD5" w:rsidP="00E35EC1">
            <w:pPr>
              <w:ind w:left="0"/>
              <w:rPr>
                <w:rFonts w:ascii="Calibri" w:hAnsi="Calibri" w:cs="Calibri"/>
                <w:spacing w:val="0"/>
                <w:sz w:val="21"/>
                <w:szCs w:val="21"/>
                <w:lang w:val="en-GB"/>
              </w:rPr>
            </w:pPr>
            <w:r w:rsidRPr="00E242AA">
              <w:rPr>
                <w:rFonts w:ascii="Calibri" w:hAnsi="Calibri" w:cs="Calibri"/>
                <w:spacing w:val="0"/>
                <w:sz w:val="21"/>
                <w:szCs w:val="21"/>
                <w:lang w:val="en-GB"/>
              </w:rPr>
              <w:t>D-</w:t>
            </w:r>
            <w:r w:rsidR="00EE5EA9" w:rsidRPr="00E242AA">
              <w:rPr>
                <w:rFonts w:ascii="Calibri" w:hAnsi="Calibri" w:cs="Calibri"/>
                <w:spacing w:val="0"/>
                <w:sz w:val="21"/>
                <w:szCs w:val="21"/>
                <w:lang w:val="en-GB"/>
              </w:rPr>
              <w:t>64293 Darmstadt</w:t>
            </w:r>
          </w:p>
        </w:tc>
      </w:tr>
      <w:tr w:rsidR="00EE5EA9" w:rsidRPr="00E242AA" w14:paraId="00961474" w14:textId="77777777" w:rsidTr="0090474E">
        <w:tc>
          <w:tcPr>
            <w:tcW w:w="5599" w:type="dxa"/>
          </w:tcPr>
          <w:p w14:paraId="3FF12072" w14:textId="77777777" w:rsidR="00EE5EA9" w:rsidRPr="00E242AA" w:rsidRDefault="00867CD5" w:rsidP="00E35EC1">
            <w:pPr>
              <w:ind w:left="0"/>
              <w:rPr>
                <w:rFonts w:ascii="Calibri" w:hAnsi="Calibri" w:cs="Calibri"/>
                <w:spacing w:val="0"/>
                <w:sz w:val="21"/>
                <w:szCs w:val="21"/>
                <w:lang w:val="en-GB"/>
              </w:rPr>
            </w:pPr>
            <w:r w:rsidRPr="00E242AA">
              <w:rPr>
                <w:rFonts w:ascii="Calibri" w:hAnsi="Calibri" w:cs="Calibri"/>
                <w:spacing w:val="0"/>
                <w:sz w:val="21"/>
                <w:szCs w:val="21"/>
                <w:lang w:val="en-GB"/>
              </w:rPr>
              <w:t>D-</w:t>
            </w:r>
            <w:r w:rsidR="004839F2" w:rsidRPr="00E242AA">
              <w:rPr>
                <w:rFonts w:ascii="Calibri" w:hAnsi="Calibri" w:cs="Calibri"/>
                <w:spacing w:val="0"/>
                <w:sz w:val="21"/>
                <w:szCs w:val="21"/>
                <w:lang w:val="en-GB"/>
              </w:rPr>
              <w:t>61348 Bad Homburg</w:t>
            </w:r>
          </w:p>
        </w:tc>
        <w:tc>
          <w:tcPr>
            <w:tcW w:w="2906" w:type="dxa"/>
          </w:tcPr>
          <w:p w14:paraId="20769746" w14:textId="77777777" w:rsidR="00EE5EA9" w:rsidRPr="00E242AA" w:rsidRDefault="00EE5EA9" w:rsidP="00E35EC1">
            <w:pPr>
              <w:ind w:left="0"/>
              <w:rPr>
                <w:rFonts w:ascii="Calibri" w:hAnsi="Calibri" w:cs="Calibri"/>
                <w:spacing w:val="0"/>
                <w:sz w:val="21"/>
                <w:szCs w:val="21"/>
                <w:lang w:val="en-GB"/>
              </w:rPr>
            </w:pPr>
            <w:r w:rsidRPr="00E242AA">
              <w:rPr>
                <w:rFonts w:ascii="Calibri" w:hAnsi="Calibri" w:cs="Calibri"/>
                <w:spacing w:val="0"/>
                <w:sz w:val="21"/>
                <w:szCs w:val="21"/>
                <w:lang w:val="en-GB"/>
              </w:rPr>
              <w:t xml:space="preserve">Tel.: </w:t>
            </w:r>
            <w:r w:rsidR="00867CD5" w:rsidRPr="00E242AA">
              <w:rPr>
                <w:rFonts w:ascii="Calibri" w:hAnsi="Calibri" w:cs="Calibri"/>
                <w:spacing w:val="0"/>
                <w:sz w:val="21"/>
                <w:szCs w:val="21"/>
                <w:lang w:val="en-GB"/>
              </w:rPr>
              <w:t>0049 (0)</w:t>
            </w:r>
            <w:r w:rsidRPr="00E242AA">
              <w:rPr>
                <w:rFonts w:ascii="Calibri" w:hAnsi="Calibri" w:cs="Calibri"/>
                <w:spacing w:val="0"/>
                <w:sz w:val="21"/>
                <w:szCs w:val="21"/>
                <w:lang w:val="en-GB"/>
              </w:rPr>
              <w:t xml:space="preserve"> 61 51 / 42 87 91-0</w:t>
            </w:r>
          </w:p>
        </w:tc>
      </w:tr>
      <w:tr w:rsidR="00EE5EA9" w:rsidRPr="00E242AA" w14:paraId="3A9C79C0" w14:textId="77777777" w:rsidTr="0090474E">
        <w:tc>
          <w:tcPr>
            <w:tcW w:w="5599" w:type="dxa"/>
          </w:tcPr>
          <w:p w14:paraId="189B4636" w14:textId="77777777" w:rsidR="00EE5EA9" w:rsidRPr="00E242AA" w:rsidRDefault="00EE5EA9" w:rsidP="00E35EC1">
            <w:pPr>
              <w:ind w:left="0"/>
              <w:rPr>
                <w:rFonts w:ascii="Calibri" w:hAnsi="Calibri" w:cs="Calibri"/>
                <w:spacing w:val="0"/>
                <w:sz w:val="21"/>
                <w:szCs w:val="21"/>
                <w:lang w:val="en-GB"/>
              </w:rPr>
            </w:pPr>
            <w:r w:rsidRPr="00E242AA">
              <w:rPr>
                <w:rFonts w:ascii="Calibri" w:hAnsi="Calibri" w:cs="Calibri"/>
                <w:spacing w:val="0"/>
                <w:sz w:val="21"/>
                <w:szCs w:val="21"/>
                <w:lang w:val="en-GB"/>
              </w:rPr>
              <w:lastRenderedPageBreak/>
              <w:t xml:space="preserve">Tel.: </w:t>
            </w:r>
            <w:r w:rsidR="00867CD5" w:rsidRPr="00E242AA">
              <w:rPr>
                <w:rFonts w:ascii="Calibri" w:hAnsi="Calibri" w:cs="Calibri"/>
                <w:spacing w:val="0"/>
                <w:sz w:val="21"/>
                <w:szCs w:val="21"/>
                <w:lang w:val="en-GB"/>
              </w:rPr>
              <w:t>0049 (</w:t>
            </w:r>
            <w:r w:rsidRPr="00E242AA">
              <w:rPr>
                <w:rFonts w:ascii="Calibri" w:hAnsi="Calibri" w:cs="Calibri"/>
                <w:spacing w:val="0"/>
                <w:sz w:val="21"/>
                <w:szCs w:val="21"/>
                <w:lang w:val="en-GB"/>
              </w:rPr>
              <w:t>0</w:t>
            </w:r>
            <w:r w:rsidR="00867CD5" w:rsidRPr="00E242AA">
              <w:rPr>
                <w:rFonts w:ascii="Calibri" w:hAnsi="Calibri" w:cs="Calibri"/>
                <w:spacing w:val="0"/>
                <w:sz w:val="21"/>
                <w:szCs w:val="21"/>
                <w:lang w:val="en-GB"/>
              </w:rPr>
              <w:t>)</w:t>
            </w:r>
            <w:r w:rsidRPr="00E242AA">
              <w:rPr>
                <w:rFonts w:ascii="Calibri" w:hAnsi="Calibri" w:cs="Calibri"/>
                <w:spacing w:val="0"/>
                <w:sz w:val="21"/>
                <w:szCs w:val="21"/>
                <w:lang w:val="en-GB"/>
              </w:rPr>
              <w:t xml:space="preserve"> 6</w:t>
            </w:r>
            <w:r w:rsidR="004839F2" w:rsidRPr="00E242AA">
              <w:rPr>
                <w:rFonts w:ascii="Calibri" w:hAnsi="Calibri" w:cs="Calibri"/>
                <w:spacing w:val="0"/>
                <w:sz w:val="21"/>
                <w:szCs w:val="21"/>
                <w:lang w:val="en-GB"/>
              </w:rPr>
              <w:t xml:space="preserve">1 72/ 275 </w:t>
            </w:r>
            <w:r w:rsidR="00A82DD9" w:rsidRPr="00E242AA">
              <w:rPr>
                <w:rFonts w:ascii="Calibri" w:hAnsi="Calibri" w:cs="Calibri"/>
                <w:spacing w:val="0"/>
                <w:sz w:val="21"/>
                <w:szCs w:val="21"/>
                <w:lang w:val="en-GB"/>
              </w:rPr>
              <w:t>118</w:t>
            </w:r>
            <w:r w:rsidR="004839F2" w:rsidRPr="00E242AA">
              <w:rPr>
                <w:rFonts w:ascii="Calibri" w:hAnsi="Calibri" w:cs="Calibri"/>
                <w:spacing w:val="0"/>
                <w:sz w:val="21"/>
                <w:szCs w:val="21"/>
                <w:lang w:val="en-GB"/>
              </w:rPr>
              <w:t xml:space="preserve"> </w:t>
            </w:r>
          </w:p>
        </w:tc>
        <w:tc>
          <w:tcPr>
            <w:tcW w:w="2906" w:type="dxa"/>
          </w:tcPr>
          <w:p w14:paraId="17E15592" w14:textId="77777777" w:rsidR="00EE5EA9" w:rsidRPr="00E242AA" w:rsidRDefault="00EE5EA9" w:rsidP="00E35EC1">
            <w:pPr>
              <w:ind w:left="0"/>
              <w:rPr>
                <w:rFonts w:ascii="Calibri" w:hAnsi="Calibri" w:cs="Calibri"/>
                <w:spacing w:val="0"/>
                <w:sz w:val="21"/>
                <w:szCs w:val="21"/>
                <w:lang w:val="en-GB"/>
              </w:rPr>
            </w:pPr>
            <w:r w:rsidRPr="00E242AA">
              <w:rPr>
                <w:rFonts w:ascii="Calibri" w:hAnsi="Calibri" w:cs="Calibri"/>
                <w:spacing w:val="0"/>
                <w:sz w:val="21"/>
                <w:szCs w:val="21"/>
                <w:lang w:val="en-GB"/>
              </w:rPr>
              <w:t xml:space="preserve">Fax: </w:t>
            </w:r>
            <w:r w:rsidR="00867CD5" w:rsidRPr="00E242AA">
              <w:rPr>
                <w:rFonts w:ascii="Calibri" w:hAnsi="Calibri" w:cs="Calibri"/>
                <w:spacing w:val="0"/>
                <w:sz w:val="21"/>
                <w:szCs w:val="21"/>
                <w:lang w:val="en-GB"/>
              </w:rPr>
              <w:t>0049 (0)</w:t>
            </w:r>
            <w:r w:rsidRPr="00E242AA">
              <w:rPr>
                <w:rFonts w:ascii="Calibri" w:hAnsi="Calibri" w:cs="Calibri"/>
                <w:spacing w:val="0"/>
                <w:sz w:val="21"/>
                <w:szCs w:val="21"/>
                <w:lang w:val="en-GB"/>
              </w:rPr>
              <w:t xml:space="preserve"> 61 51 / 42 87 91-9</w:t>
            </w:r>
          </w:p>
        </w:tc>
      </w:tr>
      <w:tr w:rsidR="00EE5EA9" w:rsidRPr="00E242AA" w14:paraId="3D2FCA92" w14:textId="77777777" w:rsidTr="0090474E">
        <w:tc>
          <w:tcPr>
            <w:tcW w:w="5599" w:type="dxa"/>
          </w:tcPr>
          <w:p w14:paraId="1FF78352" w14:textId="77777777" w:rsidR="00EE5EA9" w:rsidRPr="00E242AA" w:rsidRDefault="00EE5EA9" w:rsidP="00E35EC1">
            <w:pPr>
              <w:ind w:left="0"/>
              <w:rPr>
                <w:rFonts w:ascii="Calibri" w:hAnsi="Calibri" w:cs="Calibri"/>
                <w:spacing w:val="0"/>
                <w:sz w:val="21"/>
                <w:szCs w:val="21"/>
                <w:lang w:val="en-GB"/>
              </w:rPr>
            </w:pPr>
            <w:r w:rsidRPr="00E242AA">
              <w:rPr>
                <w:rFonts w:ascii="Calibri" w:hAnsi="Calibri" w:cs="Calibri"/>
                <w:spacing w:val="0"/>
                <w:sz w:val="21"/>
                <w:szCs w:val="21"/>
                <w:lang w:val="en-GB"/>
              </w:rPr>
              <w:t xml:space="preserve">Fax: </w:t>
            </w:r>
            <w:r w:rsidR="00867CD5" w:rsidRPr="00E242AA">
              <w:rPr>
                <w:rFonts w:ascii="Calibri" w:hAnsi="Calibri" w:cs="Calibri"/>
                <w:spacing w:val="0"/>
                <w:sz w:val="21"/>
                <w:szCs w:val="21"/>
                <w:lang w:val="en-GB"/>
              </w:rPr>
              <w:t>0049 (0)</w:t>
            </w:r>
            <w:r w:rsidRPr="00E242AA">
              <w:rPr>
                <w:rFonts w:ascii="Calibri" w:hAnsi="Calibri" w:cs="Calibri"/>
                <w:spacing w:val="0"/>
                <w:sz w:val="21"/>
                <w:szCs w:val="21"/>
                <w:lang w:val="en-GB"/>
              </w:rPr>
              <w:t xml:space="preserve"> 6</w:t>
            </w:r>
            <w:r w:rsidR="004839F2" w:rsidRPr="00E242AA">
              <w:rPr>
                <w:rFonts w:ascii="Calibri" w:hAnsi="Calibri" w:cs="Calibri"/>
                <w:spacing w:val="0"/>
                <w:sz w:val="21"/>
                <w:szCs w:val="21"/>
                <w:lang w:val="en-GB"/>
              </w:rPr>
              <w:t>1 72</w:t>
            </w:r>
            <w:r w:rsidRPr="00E242AA">
              <w:rPr>
                <w:rFonts w:ascii="Calibri" w:hAnsi="Calibri" w:cs="Calibri"/>
                <w:spacing w:val="0"/>
                <w:sz w:val="21"/>
                <w:szCs w:val="21"/>
                <w:lang w:val="en-GB"/>
              </w:rPr>
              <w:t xml:space="preserve">/ </w:t>
            </w:r>
            <w:r w:rsidR="004839F2" w:rsidRPr="00E242AA">
              <w:rPr>
                <w:rFonts w:ascii="Calibri" w:hAnsi="Calibri" w:cs="Calibri"/>
                <w:spacing w:val="0"/>
                <w:sz w:val="21"/>
                <w:szCs w:val="21"/>
                <w:lang w:val="en-GB"/>
              </w:rPr>
              <w:t xml:space="preserve">275 61 </w:t>
            </w:r>
            <w:r w:rsidR="00A82DD9" w:rsidRPr="00E242AA">
              <w:rPr>
                <w:rFonts w:ascii="Calibri" w:hAnsi="Calibri" w:cs="Calibri"/>
                <w:spacing w:val="0"/>
                <w:sz w:val="21"/>
                <w:szCs w:val="21"/>
                <w:lang w:val="en-GB"/>
              </w:rPr>
              <w:t>18</w:t>
            </w:r>
          </w:p>
        </w:tc>
        <w:tc>
          <w:tcPr>
            <w:tcW w:w="2906" w:type="dxa"/>
          </w:tcPr>
          <w:p w14:paraId="7575A45F" w14:textId="2A02BEB0" w:rsidR="00EE5EA9" w:rsidRPr="00E242AA" w:rsidRDefault="00EE5EA9" w:rsidP="00E35EC1">
            <w:pPr>
              <w:ind w:left="0"/>
              <w:rPr>
                <w:rFonts w:ascii="Calibri" w:hAnsi="Calibri" w:cs="Calibri"/>
                <w:spacing w:val="0"/>
                <w:sz w:val="21"/>
                <w:szCs w:val="21"/>
                <w:lang w:val="en-GB"/>
              </w:rPr>
            </w:pPr>
            <w:r w:rsidRPr="00E242AA">
              <w:rPr>
                <w:rFonts w:ascii="Calibri" w:hAnsi="Calibri" w:cs="Calibri"/>
                <w:spacing w:val="0"/>
                <w:sz w:val="21"/>
                <w:szCs w:val="21"/>
                <w:lang w:val="en-GB"/>
              </w:rPr>
              <w:t>E</w:t>
            </w:r>
            <w:r w:rsidR="001A1781" w:rsidRPr="00E242AA">
              <w:rPr>
                <w:rFonts w:ascii="Calibri" w:hAnsi="Calibri" w:cs="Calibri"/>
                <w:spacing w:val="0"/>
                <w:sz w:val="21"/>
                <w:szCs w:val="21"/>
                <w:lang w:val="en-GB"/>
              </w:rPr>
              <w:t>m</w:t>
            </w:r>
            <w:r w:rsidRPr="00E242AA">
              <w:rPr>
                <w:rFonts w:ascii="Calibri" w:hAnsi="Calibri" w:cs="Calibri"/>
                <w:color w:val="000000"/>
                <w:spacing w:val="0"/>
                <w:sz w:val="21"/>
                <w:szCs w:val="21"/>
                <w:lang w:val="en-GB"/>
              </w:rPr>
              <w:t xml:space="preserve">ail: </w:t>
            </w:r>
            <w:hyperlink r:id="rId8" w:history="1">
              <w:r w:rsidRPr="00E242AA">
                <w:rPr>
                  <w:rStyle w:val="Hyperlink"/>
                  <w:rFonts w:ascii="Calibri" w:hAnsi="Calibri" w:cs="Calibri"/>
                  <w:color w:val="000000"/>
                  <w:spacing w:val="0"/>
                  <w:sz w:val="21"/>
                  <w:szCs w:val="21"/>
                  <w:u w:val="none"/>
                  <w:lang w:val="en-GB"/>
                </w:rPr>
                <w:t>info@guc.biz</w:t>
              </w:r>
            </w:hyperlink>
          </w:p>
        </w:tc>
      </w:tr>
      <w:tr w:rsidR="00EE5EA9" w:rsidRPr="00944B03" w14:paraId="5DD50070" w14:textId="77777777" w:rsidTr="0090474E">
        <w:tc>
          <w:tcPr>
            <w:tcW w:w="5599" w:type="dxa"/>
          </w:tcPr>
          <w:p w14:paraId="6D7B18D4" w14:textId="08433BA6" w:rsidR="00EE5EA9" w:rsidRPr="00E242AA" w:rsidRDefault="00EE5EA9" w:rsidP="00E35EC1">
            <w:pPr>
              <w:ind w:left="0"/>
              <w:rPr>
                <w:rFonts w:ascii="Calibri" w:hAnsi="Calibri" w:cs="Calibri"/>
                <w:spacing w:val="0"/>
                <w:sz w:val="21"/>
                <w:szCs w:val="21"/>
                <w:lang w:val="en-GB"/>
              </w:rPr>
            </w:pPr>
            <w:r w:rsidRPr="00E242AA">
              <w:rPr>
                <w:rFonts w:ascii="Calibri" w:hAnsi="Calibri" w:cs="Calibri"/>
                <w:spacing w:val="0"/>
                <w:sz w:val="21"/>
                <w:szCs w:val="21"/>
                <w:lang w:val="en-GB"/>
              </w:rPr>
              <w:t>E</w:t>
            </w:r>
            <w:r w:rsidR="001A1781" w:rsidRPr="00E242AA">
              <w:rPr>
                <w:rFonts w:ascii="Calibri" w:hAnsi="Calibri" w:cs="Calibri"/>
                <w:spacing w:val="0"/>
                <w:sz w:val="21"/>
                <w:szCs w:val="21"/>
                <w:lang w:val="en-GB"/>
              </w:rPr>
              <w:t>m</w:t>
            </w:r>
            <w:r w:rsidRPr="00E242AA">
              <w:rPr>
                <w:rFonts w:ascii="Calibri" w:hAnsi="Calibri" w:cs="Calibri"/>
                <w:spacing w:val="0"/>
                <w:sz w:val="21"/>
                <w:szCs w:val="21"/>
                <w:lang w:val="en-GB"/>
              </w:rPr>
              <w:t xml:space="preserve">ail: </w:t>
            </w:r>
            <w:hyperlink r:id="rId9" w:history="1">
              <w:r w:rsidR="00E00285" w:rsidRPr="00E242AA">
                <w:rPr>
                  <w:rStyle w:val="Hyperlink"/>
                  <w:rFonts w:ascii="Calibri" w:hAnsi="Calibri" w:cs="Calibri"/>
                  <w:spacing w:val="0"/>
                  <w:sz w:val="21"/>
                  <w:szCs w:val="21"/>
                  <w:lang w:val="en-GB"/>
                </w:rPr>
                <w:t>info@ringspann.de</w:t>
              </w:r>
            </w:hyperlink>
            <w:r w:rsidR="0059009B" w:rsidRPr="00E242AA">
              <w:rPr>
                <w:rFonts w:ascii="Calibri" w:hAnsi="Calibri" w:cs="Calibri"/>
                <w:spacing w:val="0"/>
                <w:sz w:val="21"/>
                <w:szCs w:val="21"/>
                <w:lang w:val="en-GB"/>
              </w:rPr>
              <w:t xml:space="preserve">/ </w:t>
            </w:r>
            <w:r w:rsidR="00A82DD9" w:rsidRPr="00E242AA">
              <w:rPr>
                <w:rFonts w:ascii="Calibri" w:hAnsi="Calibri" w:cs="Calibri"/>
                <w:spacing w:val="0"/>
                <w:sz w:val="21"/>
                <w:szCs w:val="21"/>
                <w:lang w:val="en-GB"/>
              </w:rPr>
              <w:t>pia</w:t>
            </w:r>
            <w:r w:rsidR="004839F2" w:rsidRPr="00E242AA">
              <w:rPr>
                <w:rFonts w:ascii="Calibri" w:hAnsi="Calibri" w:cs="Calibri"/>
                <w:spacing w:val="0"/>
                <w:sz w:val="21"/>
                <w:szCs w:val="21"/>
                <w:lang w:val="en-GB"/>
              </w:rPr>
              <w:t>.</w:t>
            </w:r>
            <w:r w:rsidR="00A82DD9" w:rsidRPr="00E242AA">
              <w:rPr>
                <w:rFonts w:ascii="Calibri" w:hAnsi="Calibri" w:cs="Calibri"/>
                <w:spacing w:val="0"/>
                <w:sz w:val="21"/>
                <w:szCs w:val="21"/>
                <w:lang w:val="en-GB"/>
              </w:rPr>
              <w:t>katzenmeier</w:t>
            </w:r>
            <w:r w:rsidRPr="00E242AA">
              <w:rPr>
                <w:rFonts w:ascii="Calibri" w:hAnsi="Calibri" w:cs="Calibri"/>
                <w:spacing w:val="0"/>
                <w:sz w:val="21"/>
                <w:szCs w:val="21"/>
                <w:lang w:val="en-GB"/>
              </w:rPr>
              <w:t>@</w:t>
            </w:r>
            <w:r w:rsidR="004839F2" w:rsidRPr="00E242AA">
              <w:rPr>
                <w:rFonts w:ascii="Calibri" w:hAnsi="Calibri" w:cs="Calibri"/>
                <w:spacing w:val="0"/>
                <w:sz w:val="21"/>
                <w:szCs w:val="21"/>
                <w:lang w:val="en-GB"/>
              </w:rPr>
              <w:t>ringspann.de</w:t>
            </w:r>
          </w:p>
        </w:tc>
        <w:tc>
          <w:tcPr>
            <w:tcW w:w="2906" w:type="dxa"/>
          </w:tcPr>
          <w:p w14:paraId="26747C65" w14:textId="65A5A43D" w:rsidR="00EE5EA9" w:rsidRPr="00E242AA" w:rsidRDefault="001A1781" w:rsidP="00E35EC1">
            <w:pPr>
              <w:ind w:left="0"/>
              <w:rPr>
                <w:rFonts w:ascii="Calibri" w:hAnsi="Calibri" w:cs="Calibri"/>
                <w:spacing w:val="0"/>
                <w:sz w:val="21"/>
                <w:szCs w:val="21"/>
                <w:lang w:val="en-GB"/>
              </w:rPr>
            </w:pPr>
            <w:r w:rsidRPr="00E242AA">
              <w:rPr>
                <w:rFonts w:ascii="Calibri" w:hAnsi="Calibri" w:cs="Calibri"/>
                <w:spacing w:val="0"/>
                <w:sz w:val="21"/>
                <w:szCs w:val="21"/>
                <w:lang w:val="en-GB"/>
              </w:rPr>
              <w:t>Website</w:t>
            </w:r>
            <w:r w:rsidR="00EE5EA9" w:rsidRPr="00E242AA">
              <w:rPr>
                <w:rFonts w:ascii="Calibri" w:hAnsi="Calibri" w:cs="Calibri"/>
                <w:spacing w:val="0"/>
                <w:sz w:val="21"/>
                <w:szCs w:val="21"/>
                <w:lang w:val="en-GB"/>
              </w:rPr>
              <w:t>: www.pr-box.de</w:t>
            </w:r>
          </w:p>
        </w:tc>
      </w:tr>
      <w:tr w:rsidR="0059009B" w:rsidRPr="00944B03" w14:paraId="1DE6D05C" w14:textId="77777777" w:rsidTr="0090474E">
        <w:tc>
          <w:tcPr>
            <w:tcW w:w="5599" w:type="dxa"/>
          </w:tcPr>
          <w:p w14:paraId="4F7EA90B" w14:textId="50BA07B1" w:rsidR="0059009B" w:rsidRPr="00E242AA" w:rsidRDefault="001A1781" w:rsidP="00E35EC1">
            <w:pPr>
              <w:ind w:left="0"/>
              <w:rPr>
                <w:rFonts w:ascii="Calibri" w:hAnsi="Calibri" w:cs="Calibri"/>
                <w:spacing w:val="0"/>
                <w:sz w:val="21"/>
                <w:szCs w:val="21"/>
                <w:lang w:val="en-GB"/>
              </w:rPr>
            </w:pPr>
            <w:r w:rsidRPr="00E242AA">
              <w:rPr>
                <w:rFonts w:ascii="Calibri" w:hAnsi="Calibri" w:cs="Calibri"/>
                <w:spacing w:val="0"/>
                <w:sz w:val="21"/>
                <w:szCs w:val="21"/>
                <w:lang w:val="en-GB"/>
              </w:rPr>
              <w:t>Website</w:t>
            </w:r>
            <w:r w:rsidR="0059009B" w:rsidRPr="00E242AA">
              <w:rPr>
                <w:rFonts w:ascii="Calibri" w:hAnsi="Calibri" w:cs="Calibri"/>
                <w:spacing w:val="0"/>
                <w:sz w:val="21"/>
                <w:szCs w:val="21"/>
                <w:lang w:val="en-GB"/>
              </w:rPr>
              <w:t xml:space="preserve">: </w:t>
            </w:r>
            <w:hyperlink r:id="rId10" w:history="1">
              <w:r w:rsidR="0059009B" w:rsidRPr="00E242AA">
                <w:rPr>
                  <w:rStyle w:val="Hyperlink"/>
                  <w:rFonts w:ascii="Calibri" w:hAnsi="Calibri" w:cs="Calibri"/>
                  <w:spacing w:val="0"/>
                  <w:sz w:val="21"/>
                  <w:szCs w:val="21"/>
                  <w:lang w:val="en-GB"/>
                </w:rPr>
                <w:t>www.ringspann.de/</w:t>
              </w:r>
            </w:hyperlink>
            <w:r w:rsidR="0059009B" w:rsidRPr="00E242AA">
              <w:rPr>
                <w:rFonts w:ascii="Calibri" w:hAnsi="Calibri" w:cs="Calibri"/>
                <w:spacing w:val="0"/>
                <w:sz w:val="21"/>
                <w:szCs w:val="21"/>
                <w:lang w:val="en-GB"/>
              </w:rPr>
              <w:t xml:space="preserve"> www.ringspann.com</w:t>
            </w:r>
          </w:p>
        </w:tc>
        <w:tc>
          <w:tcPr>
            <w:tcW w:w="2906" w:type="dxa"/>
          </w:tcPr>
          <w:p w14:paraId="4927FB77" w14:textId="77777777" w:rsidR="0059009B" w:rsidRPr="00E242AA" w:rsidRDefault="0059009B" w:rsidP="00E35EC1">
            <w:pPr>
              <w:ind w:left="0"/>
              <w:rPr>
                <w:rFonts w:ascii="Calibri" w:hAnsi="Calibri" w:cs="Calibri"/>
                <w:spacing w:val="0"/>
                <w:sz w:val="21"/>
                <w:szCs w:val="21"/>
                <w:lang w:val="en-GB"/>
              </w:rPr>
            </w:pPr>
          </w:p>
        </w:tc>
      </w:tr>
    </w:tbl>
    <w:p w14:paraId="3AD421E1" w14:textId="77777777" w:rsidR="0021505C" w:rsidRPr="00E242AA" w:rsidRDefault="0021505C" w:rsidP="00AF0619">
      <w:pPr>
        <w:spacing w:line="360" w:lineRule="auto"/>
        <w:ind w:left="0"/>
        <w:jc w:val="both"/>
        <w:rPr>
          <w:rFonts w:ascii="Calibri" w:hAnsi="Calibri" w:cs="Calibri"/>
          <w:sz w:val="18"/>
          <w:szCs w:val="18"/>
          <w:lang w:val="en-GB"/>
        </w:rPr>
      </w:pPr>
    </w:p>
    <w:sectPr w:rsidR="0021505C" w:rsidRPr="00E242AA" w:rsidSect="0070680F">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yriadPro-Regular">
    <w:altName w:val="Calibri"/>
    <w:panose1 w:val="00000000000000000000"/>
    <w:charset w:val="00"/>
    <w:family w:val="auto"/>
    <w:notTrueType/>
    <w:pitch w:val="default"/>
    <w:sig w:usb0="00000003"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1DB5"/>
    <w:rsid w:val="00003163"/>
    <w:rsid w:val="00003509"/>
    <w:rsid w:val="00003EF0"/>
    <w:rsid w:val="00005A82"/>
    <w:rsid w:val="00006B28"/>
    <w:rsid w:val="000128F0"/>
    <w:rsid w:val="000137AA"/>
    <w:rsid w:val="00014DFF"/>
    <w:rsid w:val="00020551"/>
    <w:rsid w:val="000214C9"/>
    <w:rsid w:val="000225D4"/>
    <w:rsid w:val="00023F93"/>
    <w:rsid w:val="00032F96"/>
    <w:rsid w:val="000409B0"/>
    <w:rsid w:val="000439C2"/>
    <w:rsid w:val="00044700"/>
    <w:rsid w:val="0005691C"/>
    <w:rsid w:val="00064DB8"/>
    <w:rsid w:val="00064EF9"/>
    <w:rsid w:val="000661F0"/>
    <w:rsid w:val="0006644F"/>
    <w:rsid w:val="00066F75"/>
    <w:rsid w:val="00072A0B"/>
    <w:rsid w:val="00072DAD"/>
    <w:rsid w:val="00080621"/>
    <w:rsid w:val="000806D4"/>
    <w:rsid w:val="0008152C"/>
    <w:rsid w:val="00082346"/>
    <w:rsid w:val="00086764"/>
    <w:rsid w:val="00091C9B"/>
    <w:rsid w:val="000945BB"/>
    <w:rsid w:val="000A0067"/>
    <w:rsid w:val="000A2595"/>
    <w:rsid w:val="000A3B1B"/>
    <w:rsid w:val="000A3ED1"/>
    <w:rsid w:val="000A412B"/>
    <w:rsid w:val="000A6979"/>
    <w:rsid w:val="000A6BD5"/>
    <w:rsid w:val="000A7B11"/>
    <w:rsid w:val="000B2C41"/>
    <w:rsid w:val="000C27E9"/>
    <w:rsid w:val="000C32CC"/>
    <w:rsid w:val="000C459A"/>
    <w:rsid w:val="000E51E2"/>
    <w:rsid w:val="000E6AEE"/>
    <w:rsid w:val="000F04E4"/>
    <w:rsid w:val="000F4DEE"/>
    <w:rsid w:val="00102B42"/>
    <w:rsid w:val="00123895"/>
    <w:rsid w:val="001257B6"/>
    <w:rsid w:val="00125D8C"/>
    <w:rsid w:val="00134F3A"/>
    <w:rsid w:val="001431D9"/>
    <w:rsid w:val="001436E5"/>
    <w:rsid w:val="00143979"/>
    <w:rsid w:val="001446AA"/>
    <w:rsid w:val="00146BF2"/>
    <w:rsid w:val="001477F6"/>
    <w:rsid w:val="00147FCB"/>
    <w:rsid w:val="00156B23"/>
    <w:rsid w:val="0015705C"/>
    <w:rsid w:val="00160DDA"/>
    <w:rsid w:val="0016353F"/>
    <w:rsid w:val="001644C2"/>
    <w:rsid w:val="00166E13"/>
    <w:rsid w:val="00172A60"/>
    <w:rsid w:val="00173A6A"/>
    <w:rsid w:val="001759D7"/>
    <w:rsid w:val="00177461"/>
    <w:rsid w:val="001779ED"/>
    <w:rsid w:val="00181B19"/>
    <w:rsid w:val="00182076"/>
    <w:rsid w:val="0018225B"/>
    <w:rsid w:val="001858C9"/>
    <w:rsid w:val="00191E21"/>
    <w:rsid w:val="00196392"/>
    <w:rsid w:val="0019659B"/>
    <w:rsid w:val="00197D19"/>
    <w:rsid w:val="001A0B54"/>
    <w:rsid w:val="001A1781"/>
    <w:rsid w:val="001A21D3"/>
    <w:rsid w:val="001A66AB"/>
    <w:rsid w:val="001B3397"/>
    <w:rsid w:val="001C2C91"/>
    <w:rsid w:val="001C7BA0"/>
    <w:rsid w:val="001C7C8C"/>
    <w:rsid w:val="001D2618"/>
    <w:rsid w:val="001D3FBE"/>
    <w:rsid w:val="001D7732"/>
    <w:rsid w:val="001D7BCC"/>
    <w:rsid w:val="001E06CD"/>
    <w:rsid w:val="001E0C84"/>
    <w:rsid w:val="001E0E1E"/>
    <w:rsid w:val="001E1D1A"/>
    <w:rsid w:val="001E4817"/>
    <w:rsid w:val="001E4D06"/>
    <w:rsid w:val="001E5EF4"/>
    <w:rsid w:val="001F337E"/>
    <w:rsid w:val="001F38D9"/>
    <w:rsid w:val="002038DE"/>
    <w:rsid w:val="00207838"/>
    <w:rsid w:val="00207E75"/>
    <w:rsid w:val="0021505C"/>
    <w:rsid w:val="002163BD"/>
    <w:rsid w:val="002168A7"/>
    <w:rsid w:val="002205EB"/>
    <w:rsid w:val="002224E1"/>
    <w:rsid w:val="002236AA"/>
    <w:rsid w:val="00225A56"/>
    <w:rsid w:val="0023390F"/>
    <w:rsid w:val="00235F15"/>
    <w:rsid w:val="00237FD8"/>
    <w:rsid w:val="002409DB"/>
    <w:rsid w:val="00245E7A"/>
    <w:rsid w:val="002513AF"/>
    <w:rsid w:val="002513E8"/>
    <w:rsid w:val="002524CF"/>
    <w:rsid w:val="002533B2"/>
    <w:rsid w:val="00254C3C"/>
    <w:rsid w:val="0025632D"/>
    <w:rsid w:val="002627DE"/>
    <w:rsid w:val="00274FE8"/>
    <w:rsid w:val="002802AB"/>
    <w:rsid w:val="00286B56"/>
    <w:rsid w:val="0029467F"/>
    <w:rsid w:val="0029688D"/>
    <w:rsid w:val="002978D6"/>
    <w:rsid w:val="002A2AF5"/>
    <w:rsid w:val="002A3DEB"/>
    <w:rsid w:val="002A56B7"/>
    <w:rsid w:val="002A7784"/>
    <w:rsid w:val="002B76F8"/>
    <w:rsid w:val="002C46BE"/>
    <w:rsid w:val="002C554E"/>
    <w:rsid w:val="002C5C92"/>
    <w:rsid w:val="002D1555"/>
    <w:rsid w:val="002D42D0"/>
    <w:rsid w:val="002D4DD4"/>
    <w:rsid w:val="002D4EE6"/>
    <w:rsid w:val="002D7963"/>
    <w:rsid w:val="002E0607"/>
    <w:rsid w:val="002E0CA3"/>
    <w:rsid w:val="002E4570"/>
    <w:rsid w:val="002E5756"/>
    <w:rsid w:val="002F0EF5"/>
    <w:rsid w:val="002F5843"/>
    <w:rsid w:val="00302C27"/>
    <w:rsid w:val="00314948"/>
    <w:rsid w:val="00315ECF"/>
    <w:rsid w:val="003234B2"/>
    <w:rsid w:val="0032377F"/>
    <w:rsid w:val="00323F48"/>
    <w:rsid w:val="003247FD"/>
    <w:rsid w:val="0034401A"/>
    <w:rsid w:val="0034425A"/>
    <w:rsid w:val="00346778"/>
    <w:rsid w:val="0035015F"/>
    <w:rsid w:val="003531AE"/>
    <w:rsid w:val="00355C62"/>
    <w:rsid w:val="00355CB6"/>
    <w:rsid w:val="00360392"/>
    <w:rsid w:val="00367C83"/>
    <w:rsid w:val="00371506"/>
    <w:rsid w:val="00371D02"/>
    <w:rsid w:val="00372B46"/>
    <w:rsid w:val="00372CF6"/>
    <w:rsid w:val="00376C26"/>
    <w:rsid w:val="00380AB2"/>
    <w:rsid w:val="00382621"/>
    <w:rsid w:val="00385C78"/>
    <w:rsid w:val="003907EF"/>
    <w:rsid w:val="00391098"/>
    <w:rsid w:val="0039144B"/>
    <w:rsid w:val="00393E44"/>
    <w:rsid w:val="003949D9"/>
    <w:rsid w:val="0039702C"/>
    <w:rsid w:val="003A1B69"/>
    <w:rsid w:val="003A3A61"/>
    <w:rsid w:val="003A4EE2"/>
    <w:rsid w:val="003A69F7"/>
    <w:rsid w:val="003B0561"/>
    <w:rsid w:val="003B1EFE"/>
    <w:rsid w:val="003B56CC"/>
    <w:rsid w:val="003C0098"/>
    <w:rsid w:val="003C15E8"/>
    <w:rsid w:val="003C16B4"/>
    <w:rsid w:val="003C1DE5"/>
    <w:rsid w:val="003C6B8F"/>
    <w:rsid w:val="003D06EC"/>
    <w:rsid w:val="003D1A32"/>
    <w:rsid w:val="003D39BC"/>
    <w:rsid w:val="003F692C"/>
    <w:rsid w:val="003F7659"/>
    <w:rsid w:val="00400246"/>
    <w:rsid w:val="004069B2"/>
    <w:rsid w:val="00412AE2"/>
    <w:rsid w:val="00423A1D"/>
    <w:rsid w:val="0042644A"/>
    <w:rsid w:val="004431FF"/>
    <w:rsid w:val="0044420A"/>
    <w:rsid w:val="00450D24"/>
    <w:rsid w:val="00451C9F"/>
    <w:rsid w:val="004531C6"/>
    <w:rsid w:val="004543E8"/>
    <w:rsid w:val="0045771B"/>
    <w:rsid w:val="00466CAD"/>
    <w:rsid w:val="00474998"/>
    <w:rsid w:val="004839F2"/>
    <w:rsid w:val="0048791C"/>
    <w:rsid w:val="00487AB0"/>
    <w:rsid w:val="00492A80"/>
    <w:rsid w:val="004A2FBD"/>
    <w:rsid w:val="004A3EB3"/>
    <w:rsid w:val="004B0D07"/>
    <w:rsid w:val="004C38B5"/>
    <w:rsid w:val="004C42D0"/>
    <w:rsid w:val="004D0E60"/>
    <w:rsid w:val="004D5EC8"/>
    <w:rsid w:val="004E408D"/>
    <w:rsid w:val="004E5EAC"/>
    <w:rsid w:val="004E7DB9"/>
    <w:rsid w:val="005008A5"/>
    <w:rsid w:val="00506305"/>
    <w:rsid w:val="0050725A"/>
    <w:rsid w:val="00507746"/>
    <w:rsid w:val="005121DC"/>
    <w:rsid w:val="00514A15"/>
    <w:rsid w:val="00514FD9"/>
    <w:rsid w:val="00515118"/>
    <w:rsid w:val="00517A19"/>
    <w:rsid w:val="0052055C"/>
    <w:rsid w:val="00520963"/>
    <w:rsid w:val="00541393"/>
    <w:rsid w:val="00543CA5"/>
    <w:rsid w:val="00550F42"/>
    <w:rsid w:val="005559C3"/>
    <w:rsid w:val="0055741B"/>
    <w:rsid w:val="00557D1F"/>
    <w:rsid w:val="00561064"/>
    <w:rsid w:val="0056238D"/>
    <w:rsid w:val="00565970"/>
    <w:rsid w:val="005678DD"/>
    <w:rsid w:val="005700AE"/>
    <w:rsid w:val="00576824"/>
    <w:rsid w:val="0059009B"/>
    <w:rsid w:val="005935DB"/>
    <w:rsid w:val="005941D2"/>
    <w:rsid w:val="00595FF3"/>
    <w:rsid w:val="005A04E0"/>
    <w:rsid w:val="005A1D97"/>
    <w:rsid w:val="005A7509"/>
    <w:rsid w:val="005B08ED"/>
    <w:rsid w:val="005B5C8F"/>
    <w:rsid w:val="005B64A3"/>
    <w:rsid w:val="005C1E6A"/>
    <w:rsid w:val="005C2144"/>
    <w:rsid w:val="005C4479"/>
    <w:rsid w:val="005C5B94"/>
    <w:rsid w:val="005C71F9"/>
    <w:rsid w:val="005D2FC2"/>
    <w:rsid w:val="005E282B"/>
    <w:rsid w:val="005E55C1"/>
    <w:rsid w:val="005E6A7F"/>
    <w:rsid w:val="005E7766"/>
    <w:rsid w:val="005E78B1"/>
    <w:rsid w:val="005F6E16"/>
    <w:rsid w:val="005F745C"/>
    <w:rsid w:val="00600B73"/>
    <w:rsid w:val="0060642B"/>
    <w:rsid w:val="00613180"/>
    <w:rsid w:val="0061559D"/>
    <w:rsid w:val="00631347"/>
    <w:rsid w:val="00631A53"/>
    <w:rsid w:val="00634D40"/>
    <w:rsid w:val="0063538B"/>
    <w:rsid w:val="006362A7"/>
    <w:rsid w:val="00640544"/>
    <w:rsid w:val="00640CCD"/>
    <w:rsid w:val="00643287"/>
    <w:rsid w:val="00644701"/>
    <w:rsid w:val="00651947"/>
    <w:rsid w:val="00652B67"/>
    <w:rsid w:val="006532F0"/>
    <w:rsid w:val="006538C3"/>
    <w:rsid w:val="00653DA9"/>
    <w:rsid w:val="006576CC"/>
    <w:rsid w:val="00666EA9"/>
    <w:rsid w:val="00675360"/>
    <w:rsid w:val="006818B7"/>
    <w:rsid w:val="00681ADF"/>
    <w:rsid w:val="00682DBC"/>
    <w:rsid w:val="006836DA"/>
    <w:rsid w:val="006853AF"/>
    <w:rsid w:val="0068560F"/>
    <w:rsid w:val="00686154"/>
    <w:rsid w:val="00691A14"/>
    <w:rsid w:val="006923FA"/>
    <w:rsid w:val="00692CCD"/>
    <w:rsid w:val="00694207"/>
    <w:rsid w:val="006A2503"/>
    <w:rsid w:val="006A2E34"/>
    <w:rsid w:val="006A425A"/>
    <w:rsid w:val="006A5AE8"/>
    <w:rsid w:val="006B665C"/>
    <w:rsid w:val="006C2B79"/>
    <w:rsid w:val="006C39B7"/>
    <w:rsid w:val="006C4F56"/>
    <w:rsid w:val="006C7110"/>
    <w:rsid w:val="006D1034"/>
    <w:rsid w:val="006D3B89"/>
    <w:rsid w:val="006D4C4C"/>
    <w:rsid w:val="006D584F"/>
    <w:rsid w:val="006E0103"/>
    <w:rsid w:val="006E4C34"/>
    <w:rsid w:val="006E5D23"/>
    <w:rsid w:val="006E5DD6"/>
    <w:rsid w:val="006F3662"/>
    <w:rsid w:val="006F6747"/>
    <w:rsid w:val="006F6ADD"/>
    <w:rsid w:val="006F7523"/>
    <w:rsid w:val="006F7A86"/>
    <w:rsid w:val="00701B7A"/>
    <w:rsid w:val="00704DD7"/>
    <w:rsid w:val="0070680F"/>
    <w:rsid w:val="00707A23"/>
    <w:rsid w:val="007103DE"/>
    <w:rsid w:val="00711277"/>
    <w:rsid w:val="007127D3"/>
    <w:rsid w:val="00713E6B"/>
    <w:rsid w:val="00734987"/>
    <w:rsid w:val="00735F63"/>
    <w:rsid w:val="0074057C"/>
    <w:rsid w:val="007412E2"/>
    <w:rsid w:val="0074371E"/>
    <w:rsid w:val="0074639F"/>
    <w:rsid w:val="007474DF"/>
    <w:rsid w:val="0075224C"/>
    <w:rsid w:val="00752F50"/>
    <w:rsid w:val="00756305"/>
    <w:rsid w:val="00757314"/>
    <w:rsid w:val="007653AE"/>
    <w:rsid w:val="00766158"/>
    <w:rsid w:val="00767DD7"/>
    <w:rsid w:val="007707B1"/>
    <w:rsid w:val="00784152"/>
    <w:rsid w:val="00787772"/>
    <w:rsid w:val="00791CEF"/>
    <w:rsid w:val="007932B8"/>
    <w:rsid w:val="007976EF"/>
    <w:rsid w:val="007A1732"/>
    <w:rsid w:val="007A1D03"/>
    <w:rsid w:val="007A24E1"/>
    <w:rsid w:val="007A3E76"/>
    <w:rsid w:val="007A4DF0"/>
    <w:rsid w:val="007A7F17"/>
    <w:rsid w:val="007B1210"/>
    <w:rsid w:val="007B3419"/>
    <w:rsid w:val="007B669D"/>
    <w:rsid w:val="007D4396"/>
    <w:rsid w:val="007D53B9"/>
    <w:rsid w:val="007D67B2"/>
    <w:rsid w:val="007D6F92"/>
    <w:rsid w:val="007D73F8"/>
    <w:rsid w:val="007E036C"/>
    <w:rsid w:val="007E3AA8"/>
    <w:rsid w:val="007E477D"/>
    <w:rsid w:val="007E7689"/>
    <w:rsid w:val="007F064C"/>
    <w:rsid w:val="007F210F"/>
    <w:rsid w:val="007F4BD1"/>
    <w:rsid w:val="00803F22"/>
    <w:rsid w:val="00812362"/>
    <w:rsid w:val="00812B3B"/>
    <w:rsid w:val="008266CB"/>
    <w:rsid w:val="00827AB1"/>
    <w:rsid w:val="00830188"/>
    <w:rsid w:val="0083104C"/>
    <w:rsid w:val="00831581"/>
    <w:rsid w:val="0083373A"/>
    <w:rsid w:val="00833AD0"/>
    <w:rsid w:val="00834434"/>
    <w:rsid w:val="008466AE"/>
    <w:rsid w:val="008507DE"/>
    <w:rsid w:val="008514E5"/>
    <w:rsid w:val="00852128"/>
    <w:rsid w:val="008525FC"/>
    <w:rsid w:val="008635C2"/>
    <w:rsid w:val="00867CD5"/>
    <w:rsid w:val="008725AE"/>
    <w:rsid w:val="00882371"/>
    <w:rsid w:val="008847A9"/>
    <w:rsid w:val="00884C10"/>
    <w:rsid w:val="00887B5F"/>
    <w:rsid w:val="00892CB0"/>
    <w:rsid w:val="00897DBF"/>
    <w:rsid w:val="008A0E39"/>
    <w:rsid w:val="008A11C4"/>
    <w:rsid w:val="008A6D2E"/>
    <w:rsid w:val="008B0FEB"/>
    <w:rsid w:val="008B4737"/>
    <w:rsid w:val="008B6C68"/>
    <w:rsid w:val="008C0614"/>
    <w:rsid w:val="008C53B8"/>
    <w:rsid w:val="008D2D82"/>
    <w:rsid w:val="008D47F1"/>
    <w:rsid w:val="008F59DA"/>
    <w:rsid w:val="0090474E"/>
    <w:rsid w:val="00914848"/>
    <w:rsid w:val="00915188"/>
    <w:rsid w:val="00915432"/>
    <w:rsid w:val="00922863"/>
    <w:rsid w:val="0092329A"/>
    <w:rsid w:val="00925741"/>
    <w:rsid w:val="00926EF6"/>
    <w:rsid w:val="00931964"/>
    <w:rsid w:val="0093659D"/>
    <w:rsid w:val="009370EE"/>
    <w:rsid w:val="00937222"/>
    <w:rsid w:val="00937BEF"/>
    <w:rsid w:val="00940A6A"/>
    <w:rsid w:val="009439CB"/>
    <w:rsid w:val="00944B03"/>
    <w:rsid w:val="00952C7C"/>
    <w:rsid w:val="00957337"/>
    <w:rsid w:val="0096010F"/>
    <w:rsid w:val="00961A75"/>
    <w:rsid w:val="00962F30"/>
    <w:rsid w:val="009634B3"/>
    <w:rsid w:val="009734CB"/>
    <w:rsid w:val="009747C1"/>
    <w:rsid w:val="009749E2"/>
    <w:rsid w:val="009918AA"/>
    <w:rsid w:val="0099613C"/>
    <w:rsid w:val="009976B6"/>
    <w:rsid w:val="009A62E7"/>
    <w:rsid w:val="009C138B"/>
    <w:rsid w:val="009C1FFA"/>
    <w:rsid w:val="009C411B"/>
    <w:rsid w:val="009C4733"/>
    <w:rsid w:val="009C6785"/>
    <w:rsid w:val="009D225F"/>
    <w:rsid w:val="009D352F"/>
    <w:rsid w:val="009E062B"/>
    <w:rsid w:val="009E0A6F"/>
    <w:rsid w:val="009E34A5"/>
    <w:rsid w:val="009E7F87"/>
    <w:rsid w:val="009F25EC"/>
    <w:rsid w:val="009F3D93"/>
    <w:rsid w:val="009F66FC"/>
    <w:rsid w:val="00A00DD4"/>
    <w:rsid w:val="00A027D0"/>
    <w:rsid w:val="00A10C98"/>
    <w:rsid w:val="00A124D2"/>
    <w:rsid w:val="00A125E9"/>
    <w:rsid w:val="00A1717B"/>
    <w:rsid w:val="00A20AB8"/>
    <w:rsid w:val="00A25A87"/>
    <w:rsid w:val="00A30A24"/>
    <w:rsid w:val="00A32C64"/>
    <w:rsid w:val="00A330E8"/>
    <w:rsid w:val="00A33618"/>
    <w:rsid w:val="00A34D4C"/>
    <w:rsid w:val="00A36065"/>
    <w:rsid w:val="00A37481"/>
    <w:rsid w:val="00A5428D"/>
    <w:rsid w:val="00A60AB6"/>
    <w:rsid w:val="00A6128D"/>
    <w:rsid w:val="00A6314D"/>
    <w:rsid w:val="00A7104C"/>
    <w:rsid w:val="00A715C3"/>
    <w:rsid w:val="00A74DCF"/>
    <w:rsid w:val="00A74EC0"/>
    <w:rsid w:val="00A7554F"/>
    <w:rsid w:val="00A758A7"/>
    <w:rsid w:val="00A77B4E"/>
    <w:rsid w:val="00A8251C"/>
    <w:rsid w:val="00A82DD9"/>
    <w:rsid w:val="00A8689F"/>
    <w:rsid w:val="00A9494C"/>
    <w:rsid w:val="00A96CA5"/>
    <w:rsid w:val="00AA1FEB"/>
    <w:rsid w:val="00AA20C3"/>
    <w:rsid w:val="00AA3933"/>
    <w:rsid w:val="00AA4612"/>
    <w:rsid w:val="00AA5E59"/>
    <w:rsid w:val="00AB5CFB"/>
    <w:rsid w:val="00AC1BAA"/>
    <w:rsid w:val="00AC2791"/>
    <w:rsid w:val="00AD0776"/>
    <w:rsid w:val="00AD7A34"/>
    <w:rsid w:val="00AE163E"/>
    <w:rsid w:val="00AE20B5"/>
    <w:rsid w:val="00AE4F4E"/>
    <w:rsid w:val="00AE7A2E"/>
    <w:rsid w:val="00AF0619"/>
    <w:rsid w:val="00AF3899"/>
    <w:rsid w:val="00AF5558"/>
    <w:rsid w:val="00AF7B37"/>
    <w:rsid w:val="00B030D1"/>
    <w:rsid w:val="00B0555D"/>
    <w:rsid w:val="00B11649"/>
    <w:rsid w:val="00B279E1"/>
    <w:rsid w:val="00B27F0F"/>
    <w:rsid w:val="00B300E0"/>
    <w:rsid w:val="00B3049B"/>
    <w:rsid w:val="00B33EDF"/>
    <w:rsid w:val="00B34BA6"/>
    <w:rsid w:val="00B35BD2"/>
    <w:rsid w:val="00B35E76"/>
    <w:rsid w:val="00B37E0C"/>
    <w:rsid w:val="00B41C19"/>
    <w:rsid w:val="00B41C93"/>
    <w:rsid w:val="00B41EFB"/>
    <w:rsid w:val="00B42021"/>
    <w:rsid w:val="00B42B4E"/>
    <w:rsid w:val="00B47BE4"/>
    <w:rsid w:val="00B5067B"/>
    <w:rsid w:val="00B57858"/>
    <w:rsid w:val="00B57B71"/>
    <w:rsid w:val="00B6224F"/>
    <w:rsid w:val="00B64D62"/>
    <w:rsid w:val="00B64F36"/>
    <w:rsid w:val="00B7171C"/>
    <w:rsid w:val="00B77C24"/>
    <w:rsid w:val="00B84DB2"/>
    <w:rsid w:val="00B85AD1"/>
    <w:rsid w:val="00B92B9D"/>
    <w:rsid w:val="00B94D35"/>
    <w:rsid w:val="00B9658C"/>
    <w:rsid w:val="00B96BA7"/>
    <w:rsid w:val="00B97052"/>
    <w:rsid w:val="00BA0B9B"/>
    <w:rsid w:val="00BA4F9D"/>
    <w:rsid w:val="00BA7560"/>
    <w:rsid w:val="00BB0030"/>
    <w:rsid w:val="00BB3A8C"/>
    <w:rsid w:val="00BB5304"/>
    <w:rsid w:val="00BB75A9"/>
    <w:rsid w:val="00BC0EAC"/>
    <w:rsid w:val="00BC25F1"/>
    <w:rsid w:val="00BC32CB"/>
    <w:rsid w:val="00BD01C2"/>
    <w:rsid w:val="00BD3123"/>
    <w:rsid w:val="00BD6387"/>
    <w:rsid w:val="00BD6B89"/>
    <w:rsid w:val="00BE0065"/>
    <w:rsid w:val="00BE1B48"/>
    <w:rsid w:val="00BE32E5"/>
    <w:rsid w:val="00BF22B4"/>
    <w:rsid w:val="00BF37A0"/>
    <w:rsid w:val="00BF6FE2"/>
    <w:rsid w:val="00BF7506"/>
    <w:rsid w:val="00C073C5"/>
    <w:rsid w:val="00C13178"/>
    <w:rsid w:val="00C21E6D"/>
    <w:rsid w:val="00C22FD4"/>
    <w:rsid w:val="00C2443D"/>
    <w:rsid w:val="00C257A7"/>
    <w:rsid w:val="00C35BDE"/>
    <w:rsid w:val="00C42FE8"/>
    <w:rsid w:val="00C442B5"/>
    <w:rsid w:val="00C4696B"/>
    <w:rsid w:val="00C5148A"/>
    <w:rsid w:val="00C64A40"/>
    <w:rsid w:val="00C71B24"/>
    <w:rsid w:val="00C74A74"/>
    <w:rsid w:val="00C75421"/>
    <w:rsid w:val="00C75FB9"/>
    <w:rsid w:val="00C763BC"/>
    <w:rsid w:val="00C920EB"/>
    <w:rsid w:val="00C944EC"/>
    <w:rsid w:val="00C94798"/>
    <w:rsid w:val="00C96B78"/>
    <w:rsid w:val="00CA37B3"/>
    <w:rsid w:val="00CA460D"/>
    <w:rsid w:val="00CB08C5"/>
    <w:rsid w:val="00CB5528"/>
    <w:rsid w:val="00CB795F"/>
    <w:rsid w:val="00CD2F8A"/>
    <w:rsid w:val="00CD3083"/>
    <w:rsid w:val="00CD3BB0"/>
    <w:rsid w:val="00CD48D3"/>
    <w:rsid w:val="00CE360F"/>
    <w:rsid w:val="00CE788D"/>
    <w:rsid w:val="00CF06CA"/>
    <w:rsid w:val="00D0185B"/>
    <w:rsid w:val="00D02025"/>
    <w:rsid w:val="00D036E9"/>
    <w:rsid w:val="00D100DA"/>
    <w:rsid w:val="00D102CA"/>
    <w:rsid w:val="00D117E8"/>
    <w:rsid w:val="00D13F49"/>
    <w:rsid w:val="00D14F27"/>
    <w:rsid w:val="00D15898"/>
    <w:rsid w:val="00D164E6"/>
    <w:rsid w:val="00D169B5"/>
    <w:rsid w:val="00D20058"/>
    <w:rsid w:val="00D208C3"/>
    <w:rsid w:val="00D20A49"/>
    <w:rsid w:val="00D222B2"/>
    <w:rsid w:val="00D242D2"/>
    <w:rsid w:val="00D2486F"/>
    <w:rsid w:val="00D26596"/>
    <w:rsid w:val="00D26A6B"/>
    <w:rsid w:val="00D277AC"/>
    <w:rsid w:val="00D31C49"/>
    <w:rsid w:val="00D33AD3"/>
    <w:rsid w:val="00D41820"/>
    <w:rsid w:val="00D42180"/>
    <w:rsid w:val="00D51C67"/>
    <w:rsid w:val="00D5796D"/>
    <w:rsid w:val="00D66712"/>
    <w:rsid w:val="00D6769B"/>
    <w:rsid w:val="00D67CFB"/>
    <w:rsid w:val="00D745CE"/>
    <w:rsid w:val="00D760A3"/>
    <w:rsid w:val="00D81CB8"/>
    <w:rsid w:val="00D83D58"/>
    <w:rsid w:val="00D859C2"/>
    <w:rsid w:val="00D86707"/>
    <w:rsid w:val="00D87909"/>
    <w:rsid w:val="00D90388"/>
    <w:rsid w:val="00DA044E"/>
    <w:rsid w:val="00DA37FA"/>
    <w:rsid w:val="00DB2BAF"/>
    <w:rsid w:val="00DB2CBA"/>
    <w:rsid w:val="00DC2E89"/>
    <w:rsid w:val="00DC3BE6"/>
    <w:rsid w:val="00DC7764"/>
    <w:rsid w:val="00DC7F6C"/>
    <w:rsid w:val="00DD561B"/>
    <w:rsid w:val="00DE0DE6"/>
    <w:rsid w:val="00DF5A3D"/>
    <w:rsid w:val="00DF5DF3"/>
    <w:rsid w:val="00E00285"/>
    <w:rsid w:val="00E033FB"/>
    <w:rsid w:val="00E16B04"/>
    <w:rsid w:val="00E20333"/>
    <w:rsid w:val="00E242AA"/>
    <w:rsid w:val="00E35EC1"/>
    <w:rsid w:val="00E460D8"/>
    <w:rsid w:val="00E53FEC"/>
    <w:rsid w:val="00E57A64"/>
    <w:rsid w:val="00E66717"/>
    <w:rsid w:val="00E6796A"/>
    <w:rsid w:val="00E67A53"/>
    <w:rsid w:val="00E73BCC"/>
    <w:rsid w:val="00E75875"/>
    <w:rsid w:val="00E80BE0"/>
    <w:rsid w:val="00E82CA2"/>
    <w:rsid w:val="00E84385"/>
    <w:rsid w:val="00E84669"/>
    <w:rsid w:val="00E85AD0"/>
    <w:rsid w:val="00E9172A"/>
    <w:rsid w:val="00E9326C"/>
    <w:rsid w:val="00E959B5"/>
    <w:rsid w:val="00E966D7"/>
    <w:rsid w:val="00EA0694"/>
    <w:rsid w:val="00EA0848"/>
    <w:rsid w:val="00EA4738"/>
    <w:rsid w:val="00EA5549"/>
    <w:rsid w:val="00EA67B2"/>
    <w:rsid w:val="00EB3284"/>
    <w:rsid w:val="00EB6487"/>
    <w:rsid w:val="00EB6E60"/>
    <w:rsid w:val="00EB7249"/>
    <w:rsid w:val="00EC5FFE"/>
    <w:rsid w:val="00EC7766"/>
    <w:rsid w:val="00ED0D94"/>
    <w:rsid w:val="00ED7D3A"/>
    <w:rsid w:val="00EE0241"/>
    <w:rsid w:val="00EE13B4"/>
    <w:rsid w:val="00EE4194"/>
    <w:rsid w:val="00EE4FA1"/>
    <w:rsid w:val="00EE5C05"/>
    <w:rsid w:val="00EE5EA9"/>
    <w:rsid w:val="00F01ECD"/>
    <w:rsid w:val="00F0380F"/>
    <w:rsid w:val="00F052D5"/>
    <w:rsid w:val="00F073BD"/>
    <w:rsid w:val="00F11EC1"/>
    <w:rsid w:val="00F12A7F"/>
    <w:rsid w:val="00F13203"/>
    <w:rsid w:val="00F151D9"/>
    <w:rsid w:val="00F172AE"/>
    <w:rsid w:val="00F2204B"/>
    <w:rsid w:val="00F26258"/>
    <w:rsid w:val="00F2701D"/>
    <w:rsid w:val="00F30949"/>
    <w:rsid w:val="00F34625"/>
    <w:rsid w:val="00F348D0"/>
    <w:rsid w:val="00F373FF"/>
    <w:rsid w:val="00F44076"/>
    <w:rsid w:val="00F52E80"/>
    <w:rsid w:val="00F73BAB"/>
    <w:rsid w:val="00F74E47"/>
    <w:rsid w:val="00F7677D"/>
    <w:rsid w:val="00F83555"/>
    <w:rsid w:val="00F85B08"/>
    <w:rsid w:val="00F91FF8"/>
    <w:rsid w:val="00F94FF4"/>
    <w:rsid w:val="00F95637"/>
    <w:rsid w:val="00F9563B"/>
    <w:rsid w:val="00FA3E61"/>
    <w:rsid w:val="00FA51D3"/>
    <w:rsid w:val="00FA6A93"/>
    <w:rsid w:val="00FB0D12"/>
    <w:rsid w:val="00FB1F21"/>
    <w:rsid w:val="00FB204C"/>
    <w:rsid w:val="00FB20F0"/>
    <w:rsid w:val="00FB4830"/>
    <w:rsid w:val="00FB5C3D"/>
    <w:rsid w:val="00FB617A"/>
    <w:rsid w:val="00FC0EB3"/>
    <w:rsid w:val="00FC2F77"/>
    <w:rsid w:val="00FC31D6"/>
    <w:rsid w:val="00FC3B60"/>
    <w:rsid w:val="00FC501C"/>
    <w:rsid w:val="00FC78AE"/>
    <w:rsid w:val="00FC7E6E"/>
    <w:rsid w:val="00FD2963"/>
    <w:rsid w:val="00FE63FA"/>
    <w:rsid w:val="00FF2F46"/>
    <w:rsid w:val="00FF369C"/>
    <w:rsid w:val="00FF3CA3"/>
    <w:rsid w:val="00FF3E26"/>
    <w:rsid w:val="00FF50CB"/>
    <w:rsid w:val="00FF5884"/>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764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UnresolvedMention">
    <w:name w:val="Unresolved Mention"/>
    <w:uiPriority w:val="99"/>
    <w:semiHidden/>
    <w:unhideWhenUsed/>
    <w:rsid w:val="005559C3"/>
    <w:rPr>
      <w:color w:val="605E5C"/>
      <w:shd w:val="clear" w:color="auto" w:fill="E1DFDD"/>
    </w:rPr>
  </w:style>
  <w:style w:type="character" w:customStyle="1" w:styleId="rynqvb">
    <w:name w:val="rynqvb"/>
    <w:basedOn w:val="Absatz-Standardschriftart"/>
    <w:rsid w:val="000A259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1884487918">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uc.biz" TargetMode="External"/><Relationship Id="rId3" Type="http://schemas.openxmlformats.org/officeDocument/2006/relationships/styles" Target="styles.xml"/><Relationship Id="rId7" Type="http://schemas.openxmlformats.org/officeDocument/2006/relationships/hyperlink" Target="https://www.ringspann.de/de/service/videos"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ringspann.de/" TargetMode="External"/><Relationship Id="rId4" Type="http://schemas.microsoft.com/office/2007/relationships/stylesWithEffects" Target="stylesWithEffects.xml"/><Relationship Id="rId9" Type="http://schemas.openxmlformats.org/officeDocument/2006/relationships/hyperlink" Target="mailto:info@ringspann.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5EF9E-A6FE-4C45-A5C3-1804FD56F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1272</Words>
  <Characters>8018</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9272</CharactersWithSpaces>
  <SharedDoc>false</SharedDoc>
  <HLinks>
    <vt:vector size="18" baseType="variant">
      <vt:variant>
        <vt:i4>11</vt:i4>
      </vt:variant>
      <vt:variant>
        <vt:i4>6</vt:i4>
      </vt:variant>
      <vt:variant>
        <vt:i4>0</vt:i4>
      </vt:variant>
      <vt:variant>
        <vt:i4>5</vt:i4>
      </vt:variant>
      <vt:variant>
        <vt:lpwstr>http://www.ringspann.de/</vt:lpwstr>
      </vt:variant>
      <vt:variant>
        <vt:lpwstr/>
      </vt:variant>
      <vt:variant>
        <vt:i4>7733327</vt:i4>
      </vt:variant>
      <vt:variant>
        <vt:i4>3</vt:i4>
      </vt:variant>
      <vt:variant>
        <vt:i4>0</vt:i4>
      </vt:variant>
      <vt:variant>
        <vt:i4>5</vt:i4>
      </vt:variant>
      <vt:variant>
        <vt:lpwstr>mailto:info@ringspann.de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13</cp:revision>
  <cp:lastPrinted>2022-12-01T09:45:00Z</cp:lastPrinted>
  <dcterms:created xsi:type="dcterms:W3CDTF">2022-11-18T08:14:00Z</dcterms:created>
  <dcterms:modified xsi:type="dcterms:W3CDTF">2022-12-01T09:46:00Z</dcterms:modified>
</cp:coreProperties>
</file>